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65" w:rsidRDefault="001F6D65" w:rsidP="001F6D65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2015年度省基金、省重点项目验收时间、地点安排</w:t>
      </w:r>
    </w:p>
    <w:p w:rsidR="001F6D65" w:rsidRPr="006E214D" w:rsidRDefault="001F6D65" w:rsidP="00373332">
      <w:pPr>
        <w:widowControl/>
        <w:ind w:firstLineChars="350" w:firstLine="735"/>
        <w:rPr>
          <w:rFonts w:ascii="宋体" w:hAnsi="宋体" w:cs="宋体"/>
          <w:bCs/>
          <w:kern w:val="0"/>
          <w:szCs w:val="21"/>
        </w:rPr>
      </w:pPr>
      <w:r w:rsidRPr="006E214D">
        <w:rPr>
          <w:rFonts w:ascii="宋体" w:hAnsi="宋体" w:cs="宋体" w:hint="eastAsia"/>
          <w:bCs/>
          <w:kern w:val="0"/>
          <w:szCs w:val="21"/>
        </w:rPr>
        <w:t>会期：</w:t>
      </w:r>
      <w:r>
        <w:rPr>
          <w:rFonts w:ascii="宋体" w:hAnsi="宋体" w:cs="宋体" w:hint="eastAsia"/>
          <w:bCs/>
          <w:kern w:val="0"/>
          <w:szCs w:val="21"/>
        </w:rPr>
        <w:t>7</w:t>
      </w:r>
      <w:r w:rsidRPr="006E214D">
        <w:rPr>
          <w:rFonts w:ascii="宋体" w:hAnsi="宋体" w:cs="宋体" w:hint="eastAsia"/>
          <w:bCs/>
          <w:kern w:val="0"/>
          <w:szCs w:val="21"/>
        </w:rPr>
        <w:t>月</w:t>
      </w:r>
      <w:r>
        <w:rPr>
          <w:rFonts w:ascii="宋体" w:hAnsi="宋体" w:cs="宋体" w:hint="eastAsia"/>
          <w:bCs/>
          <w:kern w:val="0"/>
          <w:szCs w:val="21"/>
        </w:rPr>
        <w:t>2</w:t>
      </w:r>
      <w:r w:rsidRPr="006E214D">
        <w:rPr>
          <w:rFonts w:ascii="宋体" w:hAnsi="宋体" w:cs="宋体" w:hint="eastAsia"/>
          <w:bCs/>
          <w:kern w:val="0"/>
          <w:szCs w:val="21"/>
        </w:rPr>
        <w:t>日一天</w:t>
      </w:r>
    </w:p>
    <w:p w:rsidR="001B5104" w:rsidRDefault="001B5104"/>
    <w:tbl>
      <w:tblPr>
        <w:tblW w:w="13198" w:type="dxa"/>
        <w:tblInd w:w="93" w:type="dxa"/>
        <w:tblLook w:val="04A0"/>
      </w:tblPr>
      <w:tblGrid>
        <w:gridCol w:w="416"/>
        <w:gridCol w:w="1416"/>
        <w:gridCol w:w="6830"/>
        <w:gridCol w:w="1134"/>
        <w:gridCol w:w="1418"/>
        <w:gridCol w:w="1984"/>
      </w:tblGrid>
      <w:tr w:rsidR="00E638FE" w:rsidRPr="006379EE" w:rsidTr="00373332">
        <w:trPr>
          <w:trHeight w:val="9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6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   目   名   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所在学院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/省重点</w:t>
            </w:r>
          </w:p>
        </w:tc>
      </w:tr>
      <w:tr w:rsidR="00E638FE" w:rsidRPr="006379EE" w:rsidTr="00373332">
        <w:trPr>
          <w:trHeight w:val="3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一</w:t>
            </w:r>
            <w:proofErr w:type="gramEnd"/>
            <w:r w:rsidRPr="006379E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海洋食品组（15项）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1A46" w:rsidRPr="006379EE" w:rsidTr="00373332">
        <w:trPr>
          <w:trHeight w:val="3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46" w:rsidRPr="006379EE" w:rsidRDefault="00761A46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46" w:rsidRPr="006379EE" w:rsidRDefault="00761A46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46" w:rsidRPr="006379EE" w:rsidRDefault="00761A46" w:rsidP="00D63C8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7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月2日上午8：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15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开始</w:t>
            </w:r>
            <w:r w:rsidR="00D63C81"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海大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办公楼</w:t>
            </w:r>
            <w:r w:rsidR="00D63C81">
              <w:rPr>
                <w:rFonts w:ascii="宋体" w:hAnsi="宋体" w:cs="宋体" w:hint="eastAsia"/>
                <w:b/>
                <w:kern w:val="0"/>
                <w:szCs w:val="21"/>
              </w:rPr>
              <w:t>209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会议室</w:t>
            </w:r>
            <w:r w:rsidR="00D63C81">
              <w:rPr>
                <w:rFonts w:ascii="宋体" w:hAnsi="宋体" w:cs="宋体" w:hint="eastAsia"/>
                <w:b/>
                <w:kern w:val="0"/>
                <w:szCs w:val="21"/>
              </w:rPr>
              <w:t>(二楼)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46" w:rsidRPr="006379EE" w:rsidRDefault="00761A46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46" w:rsidRPr="006379EE" w:rsidRDefault="00761A46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46" w:rsidRPr="006379EE" w:rsidRDefault="00761A46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ZDXM20110040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热带特色芋螺毒素海洋药物的研发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罗素兰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省重点</w:t>
            </w:r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313047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二硫键模式对α-芋螺毒素</w:t>
            </w:r>
            <w:proofErr w:type="spell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TxIA</w:t>
            </w:r>
            <w:proofErr w:type="spell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活性及结构影响研究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311031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溶藻弧菌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毒力菌株特异基因T6SS序列及其毒力相关功能的研究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谢珍玉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311024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澄黄滨珊瑚微卫星标记开发及其遗传连通性分析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312068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高通量筛选抗水产养殖动物病害微生物的南药单方与复方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郭伟良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35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313039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海南近海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饵料微藻的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分离、筛选及应用研究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313033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大珠母贝SNP标记开发与应用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战欣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513135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化学官能团对硅藻细胞行为影响的研究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于晓龙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213013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海南江蓠化学成分的分离及抗菌活性研究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王新广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312076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利用酵母菌生产纤维素酶的研究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311033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海巴戟天悬浮细胞培养及其活性成分研究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李永成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312073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益智抑菌活性成分的分离与鉴定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陈文学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312075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南瓜中糖苷类化合物分离制备及生物活性研究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蒋志国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313034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海南粗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榧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内生真菌CH1307 生物碱的结构解析及其协同抗肿瘤机制研究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李武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冬青科苦丁茶抗氧化功能的研究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  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广播电视大学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二 农学组（15项）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42D33" w:rsidRPr="006379EE" w:rsidTr="00373332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33" w:rsidRPr="006379EE" w:rsidRDefault="00342D33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33" w:rsidRPr="006379EE" w:rsidRDefault="00342D33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33" w:rsidRPr="006379EE" w:rsidRDefault="002E3E0E" w:rsidP="002E3E0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7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月2日上午8：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15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开始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海大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办公楼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501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会议室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(五楼)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33" w:rsidRPr="006379EE" w:rsidRDefault="00342D33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33" w:rsidRPr="006379EE" w:rsidRDefault="00342D33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33" w:rsidRPr="006379EE" w:rsidRDefault="00342D33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638FE" w:rsidRPr="006379EE" w:rsidTr="00373332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312071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spell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CatalaseP</w:t>
            </w:r>
            <w:proofErr w:type="spell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在香蕉枯萎病菌致病中的作用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齐兴柱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313035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SHEVpORF3稳定表达细胞系的</w:t>
            </w:r>
            <w:proofErr w:type="spell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miRNAs</w:t>
            </w:r>
            <w:proofErr w:type="spell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的表达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312063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海南濒危兰科植物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五唇兰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种群动态监测的保育研究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朱国鹏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园艺学院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312070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海南岛不同生态位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槟榔园溶磷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细菌的分离鉴定及对槟榔的促生作用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刘富平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313045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生物有机肥修复连作香蕉园土壤微生物区系的研究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阮云泽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ZDXM20110071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海南定安鹅产蛋、就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巢规律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及调控机理研究和技术应用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吴科榜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省重点</w:t>
            </w:r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312056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圭亚那柱花草同源四倍体的诱导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吴繁花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312078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海南热带不同树齡胶园的土壤呼吸研究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陈明智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314044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大薯炭疽病病原菌的鉴定及抗病种质资源的筛选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吴文嫱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313029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海南岛反季节蔬菜病原线虫种类鉴定及防治研究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丁晓帆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环植学院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313040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木薯遗传图谱部分连锁群的物理定位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312060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海南省不同地区王草根际解磷细菌的筛选与应用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313032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海南野生兰杂交后代的评价及优良株系的组织培养研究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唐燕琼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311034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常用抗菌药物对海南常见动物性病原菌突变选择窗的研究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杨雨辉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311035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应用SCAR标记技术对苦丁茶冬青的性别进行早期鉴定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李娟玲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园艺园林学院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2E3E0E" w:rsidRPr="006379EE" w:rsidTr="00373332">
        <w:trPr>
          <w:trHeight w:val="4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0E" w:rsidRPr="006379EE" w:rsidRDefault="002E3E0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0E" w:rsidRPr="006379EE" w:rsidRDefault="002E3E0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0E" w:rsidRPr="006379EE" w:rsidRDefault="002E3E0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三 材料化工组（16项）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0E" w:rsidRPr="006379EE" w:rsidRDefault="002E3E0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0E" w:rsidRPr="006379EE" w:rsidRDefault="002E3E0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0E" w:rsidRPr="006379EE" w:rsidRDefault="002E3E0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E3E0E" w:rsidRPr="006379EE" w:rsidTr="00373332">
        <w:trPr>
          <w:trHeight w:val="4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0E" w:rsidRPr="006379EE" w:rsidRDefault="002E3E0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0E" w:rsidRPr="006379EE" w:rsidRDefault="002E3E0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0E" w:rsidRPr="006379EE" w:rsidRDefault="002E3E0E" w:rsidP="002E3E0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7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月2日上午8：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15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开始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海大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办公楼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301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会议室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(三楼)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0E" w:rsidRPr="006379EE" w:rsidRDefault="002E3E0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0E" w:rsidRPr="006379EE" w:rsidRDefault="002E3E0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E0E" w:rsidRPr="006379EE" w:rsidRDefault="002E3E0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638FE" w:rsidRPr="006379EE" w:rsidTr="00373332">
        <w:trPr>
          <w:trHeight w:val="5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511113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热带海岛气候下氧化钛/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类碳复合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涂层材料的制备及光催化性能研究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512108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胶粉改性氯丁橡胶的制备及性能研究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游建华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52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ZDXM20110052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绿色轮胎胎面胶制备工艺的研究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省重点</w:t>
            </w:r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512110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天然胶乳中橡胶分子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链结构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廖小雪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513145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阻尼天然橡胶的结构及性能研究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赵艳芳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511112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热带海洋气候下海水中微生物协同作用对45钢腐蚀行为的影响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吴进怡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513136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NaGaF4基上转换磁光复合材料的制备及性质研究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刘钟馨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512109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海南钛铁矿生产金红石型钛白粉的新工艺研究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张德拉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513141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钛表面活性二氧化钛层的生物活性研究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王小红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513138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钛精矿SPS原位制备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新型细晶</w:t>
            </w:r>
            <w:proofErr w:type="spellStart"/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TiC</w:t>
            </w:r>
            <w:proofErr w:type="spell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基金属陶瓷及性能研究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向道平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213014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石英砂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助磨剂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在机械化学法中氟化反应的应用及机理探索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贾春满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2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512115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激光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反应熔覆碳化物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陶瓷/铁基表面复合材料及其强化机制的研究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汪国庆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512111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热封型BOPP薄膜的结构与性能研究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ZDXM20130085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新型含氪中空玻璃产业化关键技术研究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省重点</w:t>
            </w:r>
          </w:p>
        </w:tc>
      </w:tr>
      <w:tr w:rsidR="00E638FE" w:rsidRPr="006379EE" w:rsidTr="00373332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海南省特种玻璃重点实验室验收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材化学院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重点实验室</w:t>
            </w:r>
          </w:p>
        </w:tc>
      </w:tr>
      <w:tr w:rsidR="00E638FE" w:rsidRPr="006379EE" w:rsidTr="00373332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ZDZX20100009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航空航天领域用气凝胶隔热材料的开发与评价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卢凌彬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苗维胜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省重点</w:t>
            </w:r>
          </w:p>
        </w:tc>
      </w:tr>
      <w:tr w:rsidR="00416E22" w:rsidRPr="006379EE" w:rsidTr="00373332">
        <w:trPr>
          <w:trHeight w:val="4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Default="00416E22" w:rsidP="00147796">
            <w:pPr>
              <w:widowControl/>
              <w:jc w:val="left"/>
            </w:pPr>
            <w:r w:rsidRPr="006379E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四 信息 管理组（</w:t>
            </w:r>
            <w:r w:rsidR="00147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9</w:t>
            </w:r>
            <w:r w:rsidRPr="006379E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项）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16E22" w:rsidRPr="006379EE" w:rsidTr="00373332">
        <w:trPr>
          <w:trHeight w:val="4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Default="00416E22" w:rsidP="00416E22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7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月2日上午8：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15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开始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海大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办公楼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401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会议室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(四楼)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638FE" w:rsidRPr="006379EE" w:rsidTr="00373332">
        <w:trPr>
          <w:trHeight w:val="5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612129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F2203B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hyperlink r:id="rId7" w:history="1">
              <w:r w:rsidR="00E638FE" w:rsidRPr="006379EE">
                <w:rPr>
                  <w:rFonts w:ascii="宋体" w:eastAsia="宋体" w:hAnsi="宋体" w:cs="宋体" w:hint="eastAsia"/>
                  <w:kern w:val="0"/>
                  <w:sz w:val="20"/>
                </w:rPr>
                <w:t>基于全相位FFT的电力参数测量关键技术研究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张永辉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612133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高校网络舆情监测与管理研究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613153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贝叶斯强化学习理论及其在无线传感器网络中的应用研究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张春元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613152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有限域上基于时态序列的多重数字水印研究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周晓谊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147796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96" w:rsidRPr="006379EE" w:rsidRDefault="00147796" w:rsidP="006379E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96" w:rsidRPr="006379EE" w:rsidRDefault="001F4898" w:rsidP="006379E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ZDXM20130078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96" w:rsidRPr="006379EE" w:rsidRDefault="001F4898" w:rsidP="006379E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热带农产品供应链协同电子商务综合云平台研发与应用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96" w:rsidRPr="006379EE" w:rsidRDefault="00147796" w:rsidP="006379E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96" w:rsidRPr="006379EE" w:rsidRDefault="00147796" w:rsidP="006379E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96" w:rsidRPr="006379EE" w:rsidRDefault="00147796" w:rsidP="006379E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省重点</w:t>
            </w:r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712141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企业信息化和谐性影响其绩效的机理分析与实证研究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齐晓梅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5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711138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国际旅游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岛背景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下海南观光休闲农业发展模式研究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711139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基于层次分析法的海南医疗旅游目的地建设的策略研究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海南“绿色崛起”的科技支撑战略研究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毕普云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省重点</w:t>
            </w:r>
          </w:p>
        </w:tc>
      </w:tr>
      <w:tr w:rsidR="00416E22" w:rsidRPr="006379EE" w:rsidTr="00373332">
        <w:trPr>
          <w:trHeight w:val="4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五 机电 土建组（8项）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16E22" w:rsidRPr="006379EE" w:rsidTr="00373332">
        <w:trPr>
          <w:trHeight w:val="4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416E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7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月2日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下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30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开始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海大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办公楼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401</w:t>
            </w:r>
            <w:r w:rsidRPr="00C50839">
              <w:rPr>
                <w:rFonts w:ascii="宋体" w:hAnsi="宋体" w:cs="宋体" w:hint="eastAsia"/>
                <w:b/>
                <w:kern w:val="0"/>
                <w:szCs w:val="21"/>
              </w:rPr>
              <w:t>会议室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(四楼)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22" w:rsidRPr="006379EE" w:rsidRDefault="00416E22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413124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基于虚拟仿真技术的木薯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自动排种机理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袁成宇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513137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功能梯度硬质合金的制备工艺与形成机理研究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史留勇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3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513140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太阳能干燥热带牧草工艺参数研究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512118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地沟油生物柴油在发动机上的应用研究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何金戈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6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514208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自复位超弹性防屈曲支撑性能及其耗能减震结构设计方法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土建学院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514205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杯型</w:t>
            </w: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冻土壁水</w:t>
            </w:r>
            <w:proofErr w:type="gramEnd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-热-力耦合数值模型的建立及其工程应用研究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土建学院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713182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基于时间序列的海南省历史建筑全息数据库设计与建立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土建学院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  <w:tr w:rsidR="00E638FE" w:rsidRPr="006379EE" w:rsidTr="00373332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513139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似可燃冰混合土的力学性能试验研究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土建学院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8FE" w:rsidRPr="006379EE" w:rsidRDefault="00E638FE" w:rsidP="006379E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379E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省基金</w:t>
            </w:r>
            <w:proofErr w:type="gramEnd"/>
          </w:p>
        </w:tc>
      </w:tr>
    </w:tbl>
    <w:p w:rsidR="006379EE" w:rsidRDefault="006379EE"/>
    <w:sectPr w:rsidR="006379EE" w:rsidSect="006379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5C3" w:rsidRDefault="00D425C3" w:rsidP="006379EE">
      <w:r>
        <w:separator/>
      </w:r>
    </w:p>
  </w:endnote>
  <w:endnote w:type="continuationSeparator" w:id="0">
    <w:p w:rsidR="00D425C3" w:rsidRDefault="00D425C3" w:rsidP="00637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5C3" w:rsidRDefault="00D425C3" w:rsidP="006379EE">
      <w:r>
        <w:separator/>
      </w:r>
    </w:p>
  </w:footnote>
  <w:footnote w:type="continuationSeparator" w:id="0">
    <w:p w:rsidR="00D425C3" w:rsidRDefault="00D425C3" w:rsidP="006379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9EE"/>
    <w:rsid w:val="00147796"/>
    <w:rsid w:val="001B5104"/>
    <w:rsid w:val="001E69C5"/>
    <w:rsid w:val="001F4898"/>
    <w:rsid w:val="001F6D65"/>
    <w:rsid w:val="002E3E0E"/>
    <w:rsid w:val="00342D33"/>
    <w:rsid w:val="00373332"/>
    <w:rsid w:val="00416E22"/>
    <w:rsid w:val="00435729"/>
    <w:rsid w:val="00523E98"/>
    <w:rsid w:val="006379EE"/>
    <w:rsid w:val="00761A46"/>
    <w:rsid w:val="00951266"/>
    <w:rsid w:val="00BC68E0"/>
    <w:rsid w:val="00D425C3"/>
    <w:rsid w:val="00D63C81"/>
    <w:rsid w:val="00DF015B"/>
    <w:rsid w:val="00E638FE"/>
    <w:rsid w:val="00F2203B"/>
    <w:rsid w:val="00F8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7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79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7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79E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379E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379EE"/>
    <w:rPr>
      <w:color w:val="800080"/>
      <w:u w:val="single"/>
    </w:rPr>
  </w:style>
  <w:style w:type="paragraph" w:customStyle="1" w:styleId="font5">
    <w:name w:val="font5"/>
    <w:basedOn w:val="a"/>
    <w:rsid w:val="00637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637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11">
    <w:name w:val="xl211"/>
    <w:basedOn w:val="a"/>
    <w:rsid w:val="00637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12">
    <w:name w:val="xl212"/>
    <w:basedOn w:val="a"/>
    <w:rsid w:val="006379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13">
    <w:name w:val="xl213"/>
    <w:basedOn w:val="a"/>
    <w:rsid w:val="006379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0"/>
      <w:szCs w:val="20"/>
    </w:rPr>
  </w:style>
  <w:style w:type="paragraph" w:customStyle="1" w:styleId="xl214">
    <w:name w:val="xl214"/>
    <w:basedOn w:val="a"/>
    <w:rsid w:val="006379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15">
    <w:name w:val="xl215"/>
    <w:basedOn w:val="a"/>
    <w:rsid w:val="006379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16">
    <w:name w:val="xl216"/>
    <w:basedOn w:val="a"/>
    <w:rsid w:val="006379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17">
    <w:name w:val="xl217"/>
    <w:basedOn w:val="a"/>
    <w:rsid w:val="006379EE"/>
    <w:pPr>
      <w:widowControl/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18">
    <w:name w:val="xl218"/>
    <w:basedOn w:val="a"/>
    <w:rsid w:val="006379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19">
    <w:name w:val="xl219"/>
    <w:basedOn w:val="a"/>
    <w:rsid w:val="006379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2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b.hnkjonline.net:8080/manage/viewFund_1.jsp?pid=119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05471-71CF-4E87-8624-26894E79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16</cp:revision>
  <dcterms:created xsi:type="dcterms:W3CDTF">2015-06-27T13:19:00Z</dcterms:created>
  <dcterms:modified xsi:type="dcterms:W3CDTF">2015-06-29T09:04:00Z</dcterms:modified>
</cp:coreProperties>
</file>