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C06" w:rsidRDefault="00F14C06" w:rsidP="00F14C0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</w:p>
    <w:p w:rsidR="00F14C06" w:rsidRPr="0058097A" w:rsidRDefault="00F14C06" w:rsidP="00F14C06">
      <w:pPr>
        <w:ind w:left="315" w:hangingChars="98" w:hanging="315"/>
        <w:jc w:val="center"/>
        <w:rPr>
          <w:rFonts w:ascii="宋体" w:hAnsi="宋体"/>
          <w:b/>
          <w:sz w:val="32"/>
          <w:szCs w:val="32"/>
        </w:rPr>
      </w:pPr>
      <w:r w:rsidRPr="0058097A">
        <w:rPr>
          <w:rFonts w:ascii="宋体" w:hAnsi="宋体" w:hint="eastAsia"/>
          <w:b/>
          <w:sz w:val="32"/>
          <w:szCs w:val="32"/>
        </w:rPr>
        <w:t>201</w:t>
      </w:r>
      <w:r>
        <w:rPr>
          <w:rFonts w:ascii="宋体" w:hAnsi="宋体" w:hint="eastAsia"/>
          <w:b/>
          <w:sz w:val="32"/>
          <w:szCs w:val="32"/>
        </w:rPr>
        <w:t>7</w:t>
      </w:r>
      <w:r w:rsidRPr="0058097A">
        <w:rPr>
          <w:rFonts w:ascii="宋体" w:hAnsi="宋体" w:hint="eastAsia"/>
          <w:b/>
          <w:sz w:val="32"/>
          <w:szCs w:val="32"/>
        </w:rPr>
        <w:t>年度海南省博士协会</w:t>
      </w:r>
      <w:r>
        <w:rPr>
          <w:rFonts w:ascii="宋体" w:hAnsi="宋体" w:hint="eastAsia"/>
          <w:b/>
          <w:sz w:val="32"/>
          <w:szCs w:val="32"/>
        </w:rPr>
        <w:t>第五届学术年会暨</w:t>
      </w:r>
      <w:r w:rsidRPr="0058097A">
        <w:rPr>
          <w:rFonts w:ascii="宋体" w:hAnsi="宋体" w:hint="eastAsia"/>
          <w:b/>
          <w:sz w:val="32"/>
          <w:szCs w:val="32"/>
        </w:rPr>
        <w:t>科技成果</w:t>
      </w:r>
      <w:r>
        <w:rPr>
          <w:rFonts w:ascii="宋体" w:hAnsi="宋体" w:hint="eastAsia"/>
          <w:b/>
          <w:sz w:val="32"/>
          <w:szCs w:val="32"/>
        </w:rPr>
        <w:t>对接会科技成果</w:t>
      </w:r>
      <w:r w:rsidRPr="0058097A">
        <w:rPr>
          <w:rFonts w:ascii="宋体" w:hAnsi="宋体" w:hint="eastAsia"/>
          <w:b/>
          <w:sz w:val="32"/>
          <w:szCs w:val="32"/>
        </w:rPr>
        <w:t>参展</w:t>
      </w:r>
      <w:r>
        <w:rPr>
          <w:rFonts w:ascii="宋体" w:hAnsi="宋体" w:hint="eastAsia"/>
          <w:b/>
          <w:sz w:val="32"/>
          <w:szCs w:val="32"/>
        </w:rPr>
        <w:t>报名登记</w:t>
      </w:r>
      <w:r w:rsidRPr="0058097A">
        <w:rPr>
          <w:rFonts w:ascii="宋体" w:hAnsi="宋体" w:hint="eastAsia"/>
          <w:b/>
          <w:sz w:val="32"/>
          <w:szCs w:val="32"/>
        </w:rPr>
        <w:t>表</w:t>
      </w:r>
    </w:p>
    <w:tbl>
      <w:tblPr>
        <w:tblW w:w="9508" w:type="dxa"/>
        <w:jc w:val="center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04"/>
        <w:gridCol w:w="4212"/>
        <w:gridCol w:w="25"/>
        <w:gridCol w:w="1276"/>
        <w:gridCol w:w="1891"/>
      </w:tblGrid>
      <w:tr w:rsidR="00F14C06" w:rsidRPr="00F14C06" w:rsidTr="00F14C06">
        <w:trPr>
          <w:trHeight w:val="951"/>
          <w:jc w:val="center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06" w:rsidRPr="00F14C06" w:rsidRDefault="00F14C06" w:rsidP="000444D1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F14C06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名   称</w:t>
            </w:r>
          </w:p>
          <w:p w:rsidR="00F14C06" w:rsidRPr="00F14C06" w:rsidRDefault="00F14C06" w:rsidP="00F14C06">
            <w:pP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F14C06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（成果或专利）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06" w:rsidRPr="00F14C06" w:rsidRDefault="00F14C06" w:rsidP="00090D9B">
            <w:pP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F14C06" w:rsidRPr="00F14C06" w:rsidTr="00F14C06">
        <w:trPr>
          <w:trHeight w:val="544"/>
          <w:jc w:val="center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06" w:rsidRPr="00F14C06" w:rsidRDefault="00F14C06" w:rsidP="000444D1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F14C06">
              <w:rPr>
                <w:rFonts w:ascii="仿宋_GB2312" w:eastAsia="仿宋_GB2312" w:hAnsi="新宋体" w:hint="eastAsia"/>
                <w:kern w:val="0"/>
                <w:sz w:val="24"/>
                <w:szCs w:val="24"/>
              </w:rPr>
              <w:t>所属单位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C06" w:rsidRPr="00F14C06" w:rsidRDefault="00F14C06" w:rsidP="000444D1">
            <w:pP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06" w:rsidRPr="00F14C06" w:rsidRDefault="00F14C06" w:rsidP="000444D1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F14C06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 xml:space="preserve">联系人  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06" w:rsidRPr="00F14C06" w:rsidRDefault="00F14C06" w:rsidP="000444D1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F14C06" w:rsidRPr="00F14C06" w:rsidTr="00F14C06">
        <w:trPr>
          <w:trHeight w:val="327"/>
          <w:jc w:val="center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06" w:rsidRPr="00F14C06" w:rsidRDefault="00F14C06" w:rsidP="000444D1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F14C06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地    址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06" w:rsidRPr="00F14C06" w:rsidRDefault="00F14C06" w:rsidP="000444D1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F14C06" w:rsidRPr="00F14C06" w:rsidTr="00F14C06">
        <w:trPr>
          <w:trHeight w:val="421"/>
          <w:jc w:val="center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06" w:rsidRPr="00F14C06" w:rsidRDefault="00F14C06" w:rsidP="000444D1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F14C06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06" w:rsidRPr="00F14C06" w:rsidRDefault="00F14C06" w:rsidP="000444D1">
            <w:pPr>
              <w:tabs>
                <w:tab w:val="left" w:pos="252"/>
              </w:tabs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06" w:rsidRPr="00F14C06" w:rsidRDefault="00F14C06" w:rsidP="000444D1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F14C06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06" w:rsidRPr="00F14C06" w:rsidRDefault="00F14C06" w:rsidP="000444D1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F14C06" w:rsidRPr="00F14C06" w:rsidTr="000444D1">
        <w:trPr>
          <w:trHeight w:val="567"/>
          <w:jc w:val="center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06" w:rsidRPr="00F14C06" w:rsidRDefault="00F14C06" w:rsidP="000444D1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F14C06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授权专利号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06" w:rsidRPr="00F14C06" w:rsidRDefault="00F14C06" w:rsidP="000444D1">
            <w:pPr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  <w:u w:val="single"/>
              </w:rPr>
            </w:pPr>
            <w:r w:rsidRPr="00F14C06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□ 有；专利号</w:t>
            </w:r>
            <w:r w:rsidRPr="00F14C06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</w:t>
            </w:r>
          </w:p>
          <w:p w:rsidR="00F14C06" w:rsidRPr="00F14C06" w:rsidRDefault="00F14C06" w:rsidP="000444D1">
            <w:pPr>
              <w:rPr>
                <w:rFonts w:ascii="仿宋_GB2312" w:eastAsia="仿宋_GB2312"/>
                <w:color w:val="000000"/>
                <w:kern w:val="0"/>
                <w:sz w:val="24"/>
                <w:szCs w:val="24"/>
                <w:u w:val="single"/>
              </w:rPr>
            </w:pPr>
            <w:r w:rsidRPr="00F14C06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□无   □正在申请</w:t>
            </w:r>
          </w:p>
        </w:tc>
      </w:tr>
      <w:tr w:rsidR="00F14C06" w:rsidRPr="00F14C06" w:rsidTr="000444D1">
        <w:trPr>
          <w:trHeight w:val="567"/>
          <w:jc w:val="center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06" w:rsidRPr="00F14C06" w:rsidRDefault="00F14C06" w:rsidP="000444D1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F14C06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所属领域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06" w:rsidRPr="00F14C06" w:rsidRDefault="00F14C06" w:rsidP="000444D1">
            <w:pP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F14C06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□文学艺术 □</w:t>
            </w:r>
            <w:r w:rsidRPr="00F14C06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 xml:space="preserve">海洋  </w:t>
            </w:r>
            <w:r w:rsidRPr="00F14C06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□健康  □</w:t>
            </w:r>
            <w:r w:rsidRPr="00F14C06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 xml:space="preserve">农业  </w:t>
            </w:r>
            <w:r w:rsidRPr="00F14C06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□医学  □</w:t>
            </w:r>
            <w:r w:rsidRPr="00F14C06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 xml:space="preserve">信息  </w:t>
            </w:r>
            <w:r w:rsidRPr="00F14C06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F14C06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 xml:space="preserve">智能 </w:t>
            </w:r>
            <w:r w:rsidRPr="00F14C06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□材化  □</w:t>
            </w:r>
            <w:r w:rsidRPr="00F14C06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 xml:space="preserve">高新技术  </w:t>
            </w:r>
            <w:r w:rsidRPr="00F14C06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□环保节能  □其他</w:t>
            </w:r>
            <w:r w:rsidRPr="00F14C06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</w:t>
            </w:r>
          </w:p>
        </w:tc>
      </w:tr>
      <w:tr w:rsidR="00F14C06" w:rsidRPr="00F14C06" w:rsidTr="000444D1">
        <w:trPr>
          <w:trHeight w:val="1279"/>
          <w:jc w:val="center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06" w:rsidRPr="00F14C06" w:rsidRDefault="00F14C06" w:rsidP="000444D1">
            <w:pPr>
              <w:widowControl/>
              <w:snapToGrid w:val="0"/>
              <w:jc w:val="center"/>
              <w:rPr>
                <w:rFonts w:ascii="仿宋_GB2312" w:eastAsia="仿宋_GB2312" w:hAnsi="新宋体"/>
                <w:kern w:val="0"/>
                <w:sz w:val="24"/>
                <w:szCs w:val="24"/>
              </w:rPr>
            </w:pPr>
            <w:r w:rsidRPr="00F14C06">
              <w:rPr>
                <w:rFonts w:ascii="仿宋_GB2312" w:eastAsia="仿宋_GB2312" w:hAnsi="新宋体" w:hint="eastAsia"/>
                <w:kern w:val="0"/>
                <w:sz w:val="24"/>
                <w:szCs w:val="24"/>
              </w:rPr>
              <w:t xml:space="preserve">科技成果或 </w:t>
            </w:r>
          </w:p>
          <w:p w:rsidR="00F14C06" w:rsidRPr="00F14C06" w:rsidRDefault="00F14C06" w:rsidP="000444D1">
            <w:pPr>
              <w:widowControl/>
              <w:snapToGrid w:val="0"/>
              <w:jc w:val="center"/>
              <w:rPr>
                <w:rFonts w:ascii="仿宋_GB2312" w:eastAsia="仿宋_GB2312" w:hAnsi="新宋体"/>
                <w:kern w:val="0"/>
                <w:sz w:val="24"/>
                <w:szCs w:val="24"/>
              </w:rPr>
            </w:pPr>
            <w:r w:rsidRPr="00F14C06">
              <w:rPr>
                <w:rFonts w:ascii="仿宋_GB2312" w:eastAsia="仿宋_GB2312" w:hAnsi="新宋体" w:hint="eastAsia"/>
                <w:kern w:val="0"/>
                <w:sz w:val="24"/>
                <w:szCs w:val="24"/>
              </w:rPr>
              <w:t>专利简介</w:t>
            </w:r>
          </w:p>
          <w:p w:rsidR="00F14C06" w:rsidRPr="00F14C06" w:rsidRDefault="00F14C06" w:rsidP="000444D1">
            <w:pPr>
              <w:widowControl/>
              <w:snapToGrid w:val="0"/>
              <w:jc w:val="center"/>
              <w:rPr>
                <w:rFonts w:ascii="仿宋_GB2312" w:eastAsia="仿宋_GB2312" w:hAnsi="ˎ̥"/>
                <w:color w:val="000000"/>
                <w:kern w:val="0"/>
                <w:sz w:val="24"/>
                <w:szCs w:val="24"/>
                <w:vertAlign w:val="superscript"/>
              </w:rPr>
            </w:pPr>
            <w:r w:rsidRPr="00F14C06">
              <w:rPr>
                <w:rFonts w:ascii="仿宋_GB2312" w:eastAsia="仿宋_GB2312" w:hAnsi="新宋体" w:hint="eastAsia"/>
                <w:kern w:val="0"/>
                <w:sz w:val="24"/>
                <w:szCs w:val="24"/>
              </w:rPr>
              <w:t>（500字以内）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06" w:rsidRPr="00F14C06" w:rsidRDefault="00F14C06" w:rsidP="000444D1">
            <w:pPr>
              <w:widowControl/>
              <w:jc w:val="left"/>
              <w:rPr>
                <w:rFonts w:ascii="仿宋_GB2312" w:eastAsia="仿宋_GB2312" w:hAnsi="ˎ̥"/>
                <w:color w:val="000000"/>
                <w:kern w:val="0"/>
                <w:sz w:val="24"/>
                <w:szCs w:val="24"/>
                <w:vertAlign w:val="superscript"/>
              </w:rPr>
            </w:pPr>
          </w:p>
        </w:tc>
      </w:tr>
      <w:tr w:rsidR="00F14C06" w:rsidRPr="00F14C06" w:rsidTr="00F14C06">
        <w:trPr>
          <w:trHeight w:val="938"/>
          <w:jc w:val="center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06" w:rsidRPr="00F14C06" w:rsidRDefault="00F14C06" w:rsidP="000444D1">
            <w:pPr>
              <w:jc w:val="center"/>
              <w:rPr>
                <w:rFonts w:ascii="仿宋_GB2312" w:eastAsia="仿宋_GB2312" w:hAnsi="新宋体"/>
                <w:kern w:val="0"/>
                <w:sz w:val="24"/>
                <w:szCs w:val="24"/>
              </w:rPr>
            </w:pPr>
            <w:r w:rsidRPr="00F14C06">
              <w:rPr>
                <w:rFonts w:ascii="仿宋_GB2312" w:eastAsia="仿宋_GB2312" w:hAnsi="新宋体" w:hint="eastAsia"/>
                <w:kern w:val="0"/>
                <w:sz w:val="24"/>
                <w:szCs w:val="24"/>
              </w:rPr>
              <w:t>产权证明或</w:t>
            </w:r>
          </w:p>
          <w:p w:rsidR="00F14C06" w:rsidRPr="00F14C06" w:rsidRDefault="00F14C06" w:rsidP="000444D1">
            <w:pPr>
              <w:jc w:val="center"/>
              <w:rPr>
                <w:rFonts w:ascii="仿宋_GB2312" w:eastAsia="仿宋_GB2312" w:hAnsi="新宋体"/>
                <w:kern w:val="0"/>
                <w:sz w:val="24"/>
                <w:szCs w:val="24"/>
              </w:rPr>
            </w:pPr>
            <w:r w:rsidRPr="00F14C06">
              <w:rPr>
                <w:rFonts w:ascii="仿宋_GB2312" w:eastAsia="仿宋_GB2312" w:hAnsi="新宋体" w:hint="eastAsia"/>
                <w:kern w:val="0"/>
                <w:sz w:val="24"/>
                <w:szCs w:val="24"/>
              </w:rPr>
              <w:t>鉴定情况说明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06" w:rsidRPr="00F14C06" w:rsidRDefault="00F14C06" w:rsidP="00F14C06">
            <w:pPr>
              <w:widowControl/>
              <w:snapToGrid w:val="0"/>
              <w:ind w:left="2722" w:hangingChars="1134" w:hanging="2722"/>
              <w:jc w:val="left"/>
              <w:rPr>
                <w:rFonts w:ascii="仿宋_GB2312" w:eastAsia="仿宋_GB2312" w:hAnsi="ˎ̥"/>
                <w:color w:val="000000"/>
                <w:kern w:val="0"/>
                <w:sz w:val="24"/>
                <w:szCs w:val="24"/>
                <w:vertAlign w:val="superscript"/>
              </w:rPr>
            </w:pPr>
          </w:p>
          <w:p w:rsidR="00F14C06" w:rsidRPr="00F14C06" w:rsidRDefault="00F14C06" w:rsidP="000444D1">
            <w:pPr>
              <w:widowControl/>
              <w:snapToGrid w:val="0"/>
              <w:jc w:val="left"/>
              <w:rPr>
                <w:rFonts w:ascii="仿宋_GB2312" w:eastAsia="仿宋_GB2312" w:hAnsi="ˎ̥"/>
                <w:color w:val="000000"/>
                <w:kern w:val="0"/>
                <w:sz w:val="24"/>
                <w:szCs w:val="24"/>
                <w:vertAlign w:val="superscript"/>
              </w:rPr>
            </w:pPr>
          </w:p>
        </w:tc>
      </w:tr>
      <w:tr w:rsidR="00F14C06" w:rsidRPr="00F14C06" w:rsidTr="00F14C06">
        <w:trPr>
          <w:trHeight w:val="956"/>
          <w:jc w:val="center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06" w:rsidRPr="00F14C06" w:rsidRDefault="00F14C06" w:rsidP="000444D1">
            <w:pPr>
              <w:jc w:val="center"/>
              <w:rPr>
                <w:rFonts w:ascii="仿宋_GB2312" w:eastAsia="仿宋_GB2312" w:hAnsi="新宋体"/>
                <w:kern w:val="0"/>
                <w:sz w:val="24"/>
                <w:szCs w:val="24"/>
              </w:rPr>
            </w:pPr>
            <w:r w:rsidRPr="00F14C06">
              <w:rPr>
                <w:rFonts w:ascii="仿宋_GB2312" w:eastAsia="仿宋_GB2312" w:hAnsi="新宋体" w:hint="eastAsia"/>
                <w:kern w:val="0"/>
                <w:sz w:val="24"/>
                <w:szCs w:val="24"/>
              </w:rPr>
              <w:t>适用范围及</w:t>
            </w:r>
          </w:p>
          <w:p w:rsidR="00F14C06" w:rsidRPr="00F14C06" w:rsidRDefault="00F14C06" w:rsidP="000444D1">
            <w:pPr>
              <w:jc w:val="center"/>
              <w:rPr>
                <w:rFonts w:ascii="仿宋_GB2312" w:eastAsia="仿宋_GB2312" w:hAnsi="新宋体"/>
                <w:kern w:val="0"/>
                <w:sz w:val="24"/>
                <w:szCs w:val="24"/>
              </w:rPr>
            </w:pPr>
            <w:r w:rsidRPr="00F14C06">
              <w:rPr>
                <w:rFonts w:ascii="仿宋_GB2312" w:eastAsia="仿宋_GB2312" w:hAnsi="新宋体" w:hint="eastAsia"/>
                <w:kern w:val="0"/>
                <w:sz w:val="24"/>
                <w:szCs w:val="24"/>
              </w:rPr>
              <w:t>市场前景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06" w:rsidRPr="00F14C06" w:rsidRDefault="00F14C06" w:rsidP="000444D1">
            <w:pPr>
              <w:widowControl/>
              <w:snapToGrid w:val="0"/>
              <w:jc w:val="left"/>
              <w:rPr>
                <w:rFonts w:ascii="仿宋_GB2312" w:eastAsia="仿宋_GB2312" w:hAnsi="ˎ̥"/>
                <w:color w:val="000000"/>
                <w:kern w:val="0"/>
                <w:sz w:val="24"/>
                <w:szCs w:val="24"/>
                <w:vertAlign w:val="superscript"/>
              </w:rPr>
            </w:pPr>
          </w:p>
        </w:tc>
      </w:tr>
      <w:tr w:rsidR="00F14C06" w:rsidRPr="00F14C06" w:rsidTr="00F14C06">
        <w:trPr>
          <w:trHeight w:val="832"/>
          <w:jc w:val="center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06" w:rsidRPr="00F14C06" w:rsidRDefault="00F14C06" w:rsidP="000444D1">
            <w:pPr>
              <w:jc w:val="center"/>
              <w:rPr>
                <w:rFonts w:ascii="仿宋_GB2312" w:eastAsia="仿宋_GB2312" w:hAnsi="新宋体"/>
                <w:kern w:val="0"/>
                <w:sz w:val="24"/>
                <w:szCs w:val="24"/>
              </w:rPr>
            </w:pPr>
            <w:r w:rsidRPr="00F14C06">
              <w:rPr>
                <w:rFonts w:ascii="仿宋_GB2312" w:eastAsia="仿宋_GB2312" w:hAnsi="新宋体" w:hint="eastAsia"/>
                <w:kern w:val="0"/>
                <w:sz w:val="24"/>
                <w:szCs w:val="24"/>
              </w:rPr>
              <w:t>成果</w:t>
            </w:r>
          </w:p>
          <w:p w:rsidR="00F14C06" w:rsidRPr="00F14C06" w:rsidRDefault="00F14C06" w:rsidP="000444D1">
            <w:pPr>
              <w:jc w:val="center"/>
              <w:rPr>
                <w:rFonts w:ascii="仿宋_GB2312" w:eastAsia="仿宋_GB2312" w:hAnsi="新宋体"/>
                <w:kern w:val="0"/>
                <w:sz w:val="24"/>
                <w:szCs w:val="24"/>
              </w:rPr>
            </w:pPr>
            <w:r w:rsidRPr="00F14C06">
              <w:rPr>
                <w:rFonts w:ascii="仿宋_GB2312" w:eastAsia="仿宋_GB2312" w:hAnsi="新宋体" w:hint="eastAsia"/>
                <w:kern w:val="0"/>
                <w:sz w:val="24"/>
                <w:szCs w:val="24"/>
              </w:rPr>
              <w:t>所处阶段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06" w:rsidRPr="00F14C06" w:rsidRDefault="00F14C06" w:rsidP="000444D1">
            <w:pPr>
              <w:widowControl/>
              <w:snapToGrid w:val="0"/>
              <w:jc w:val="left"/>
              <w:rPr>
                <w:rFonts w:ascii="仿宋_GB2312" w:eastAsia="仿宋_GB2312" w:hAnsi="ˎ̥"/>
                <w:color w:val="000000"/>
                <w:kern w:val="0"/>
                <w:sz w:val="24"/>
                <w:szCs w:val="24"/>
                <w:vertAlign w:val="superscript"/>
              </w:rPr>
            </w:pPr>
          </w:p>
        </w:tc>
      </w:tr>
      <w:tr w:rsidR="00F14C06" w:rsidRPr="00F14C06" w:rsidTr="00F14C06">
        <w:trPr>
          <w:trHeight w:val="58"/>
          <w:jc w:val="center"/>
        </w:trPr>
        <w:tc>
          <w:tcPr>
            <w:tcW w:w="9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C06" w:rsidRPr="00F14C06" w:rsidRDefault="00F14C06" w:rsidP="000444D1">
            <w:pPr>
              <w:jc w:val="left"/>
              <w:rPr>
                <w:rFonts w:ascii="仿宋_GB2312" w:eastAsia="仿宋_GB2312" w:hAnsi="新宋体"/>
                <w:kern w:val="0"/>
                <w:sz w:val="24"/>
                <w:szCs w:val="24"/>
              </w:rPr>
            </w:pPr>
            <w:r w:rsidRPr="00F14C06">
              <w:rPr>
                <w:rFonts w:ascii="仿宋_GB2312" w:eastAsia="仿宋_GB2312" w:hAnsi="新宋体" w:hint="eastAsia"/>
                <w:kern w:val="0"/>
                <w:sz w:val="24"/>
                <w:szCs w:val="24"/>
              </w:rPr>
              <w:t>注：1.我们将以展板、实物、模型、文字、图片、影像及多媒体演示等方式展示，并提前联系对接单位洽谈对接；（请按照布展要求提供材料）</w:t>
            </w:r>
          </w:p>
        </w:tc>
      </w:tr>
    </w:tbl>
    <w:p w:rsidR="00A50581" w:rsidRDefault="00A50581" w:rsidP="00090D9B"/>
    <w:sectPr w:rsidR="00A50581" w:rsidSect="00A50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014" w:rsidRDefault="00B31014" w:rsidP="00090D9B">
      <w:r>
        <w:separator/>
      </w:r>
    </w:p>
  </w:endnote>
  <w:endnote w:type="continuationSeparator" w:id="0">
    <w:p w:rsidR="00B31014" w:rsidRDefault="00B31014" w:rsidP="00090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ˎ̥">
    <w:altName w:val="Times New Roman"/>
    <w:charset w:val="00"/>
    <w:family w:val="moder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014" w:rsidRDefault="00B31014" w:rsidP="00090D9B">
      <w:r>
        <w:separator/>
      </w:r>
    </w:p>
  </w:footnote>
  <w:footnote w:type="continuationSeparator" w:id="0">
    <w:p w:rsidR="00B31014" w:rsidRDefault="00B31014" w:rsidP="00090D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4C06"/>
    <w:rsid w:val="00090D9B"/>
    <w:rsid w:val="004A5879"/>
    <w:rsid w:val="00715F86"/>
    <w:rsid w:val="009C7882"/>
    <w:rsid w:val="00A50581"/>
    <w:rsid w:val="00B31014"/>
    <w:rsid w:val="00E313DA"/>
    <w:rsid w:val="00F14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C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4C06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090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90D9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90D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90D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2017-10-31T08:21:00Z</dcterms:created>
  <dcterms:modified xsi:type="dcterms:W3CDTF">2017-10-31T08:21:00Z</dcterms:modified>
</cp:coreProperties>
</file>