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33E" w:rsidRDefault="0038733E" w:rsidP="0038733E">
      <w:pPr>
        <w:spacing w:line="440" w:lineRule="exact"/>
        <w:rPr>
          <w:rFonts w:ascii="宋体" w:hAnsi="宋体"/>
          <w:sz w:val="24"/>
        </w:rPr>
      </w:pPr>
      <w:r>
        <w:rPr>
          <w:rFonts w:ascii="宋体" w:hAnsi="宋体" w:hint="eastAsia"/>
          <w:b/>
          <w:sz w:val="24"/>
        </w:rPr>
        <w:t>附件1：</w:t>
      </w:r>
      <w:r>
        <w:rPr>
          <w:rFonts w:ascii="宋体" w:hAnsi="宋体" w:hint="eastAsia"/>
          <w:sz w:val="24"/>
        </w:rPr>
        <w:t xml:space="preserve"> </w:t>
      </w:r>
    </w:p>
    <w:p w:rsidR="0038733E" w:rsidRDefault="0038733E" w:rsidP="0038733E">
      <w:pPr>
        <w:spacing w:line="440" w:lineRule="exact"/>
        <w:rPr>
          <w:rFonts w:ascii="宋体" w:hAnsi="宋体"/>
          <w:sz w:val="24"/>
        </w:rPr>
      </w:pPr>
    </w:p>
    <w:p w:rsidR="0038733E" w:rsidRPr="00076374" w:rsidRDefault="0038733E" w:rsidP="0038733E">
      <w:pPr>
        <w:spacing w:line="440" w:lineRule="exact"/>
        <w:ind w:leftChars="-1" w:left="-2"/>
        <w:jc w:val="center"/>
        <w:rPr>
          <w:rFonts w:eastAsia="黑体"/>
          <w:b/>
          <w:bCs/>
          <w:sz w:val="24"/>
        </w:rPr>
      </w:pPr>
      <w:r w:rsidRPr="00076374">
        <w:rPr>
          <w:rFonts w:ascii="黑体" w:eastAsia="黑体" w:hint="eastAsia"/>
          <w:b/>
          <w:sz w:val="32"/>
          <w:szCs w:val="30"/>
        </w:rPr>
        <w:t>“南海海洋资源利用国家重点实验室”</w:t>
      </w:r>
      <w:r>
        <w:rPr>
          <w:rFonts w:ascii="黑体" w:eastAsia="黑体" w:hint="eastAsia"/>
          <w:b/>
          <w:bCs/>
          <w:sz w:val="32"/>
          <w:szCs w:val="30"/>
        </w:rPr>
        <w:t>导向</w:t>
      </w:r>
      <w:r w:rsidRPr="00076374">
        <w:rPr>
          <w:rFonts w:eastAsia="黑体" w:hint="eastAsia"/>
          <w:b/>
          <w:bCs/>
          <w:sz w:val="32"/>
        </w:rPr>
        <w:t>课题申请指南</w:t>
      </w:r>
    </w:p>
    <w:p w:rsidR="0038733E" w:rsidRDefault="0038733E" w:rsidP="0038733E">
      <w:pPr>
        <w:spacing w:line="440" w:lineRule="exact"/>
        <w:rPr>
          <w:sz w:val="24"/>
        </w:rPr>
      </w:pPr>
    </w:p>
    <w:p w:rsidR="0038733E" w:rsidRDefault="0038733E" w:rsidP="0038733E">
      <w:pPr>
        <w:spacing w:line="460" w:lineRule="exact"/>
        <w:rPr>
          <w:rFonts w:ascii="宋体" w:hAnsi="宋体"/>
          <w:b/>
          <w:sz w:val="24"/>
        </w:rPr>
      </w:pPr>
      <w:r>
        <w:rPr>
          <w:rFonts w:hint="eastAsia"/>
          <w:b/>
          <w:sz w:val="24"/>
        </w:rPr>
        <w:t>一、</w:t>
      </w:r>
      <w:r>
        <w:rPr>
          <w:rFonts w:ascii="宋体" w:hAnsi="宋体" w:hint="eastAsia"/>
          <w:b/>
          <w:sz w:val="24"/>
        </w:rPr>
        <w:t>资助方向及范围：</w:t>
      </w:r>
    </w:p>
    <w:p w:rsidR="0038733E" w:rsidRDefault="0038733E" w:rsidP="0038733E">
      <w:pPr>
        <w:spacing w:line="460" w:lineRule="exact"/>
        <w:ind w:firstLine="480"/>
        <w:rPr>
          <w:rFonts w:ascii="宋体" w:hAnsi="宋体"/>
          <w:sz w:val="24"/>
        </w:rPr>
      </w:pPr>
      <w:r>
        <w:rPr>
          <w:rFonts w:ascii="宋体" w:hAnsi="宋体" w:hint="eastAsia"/>
          <w:sz w:val="24"/>
        </w:rPr>
        <w:t>与本实验室的建设和发展紧密相关、意义较重大、学术思想新颖、属于学科发展前沿的研究课题。</w:t>
      </w:r>
      <w:r>
        <w:rPr>
          <w:rFonts w:ascii="宋体" w:hAnsi="宋体"/>
          <w:sz w:val="24"/>
        </w:rPr>
        <w:t>实验室设置三个大的研究方向：</w:t>
      </w:r>
    </w:p>
    <w:p w:rsidR="0038733E" w:rsidRPr="00E614F8" w:rsidRDefault="0038733E" w:rsidP="0038733E">
      <w:pPr>
        <w:spacing w:line="460" w:lineRule="exact"/>
        <w:ind w:left="561"/>
        <w:rPr>
          <w:rFonts w:ascii="宋体" w:hAnsi="宋体"/>
          <w:sz w:val="24"/>
        </w:rPr>
      </w:pPr>
      <w:r w:rsidRPr="00E614F8">
        <w:rPr>
          <w:rFonts w:ascii="Arial" w:eastAsia="Arial" w:hAnsi="Arial"/>
          <w:sz w:val="24"/>
        </w:rPr>
        <w:t>1</w:t>
      </w:r>
      <w:r>
        <w:rPr>
          <w:rFonts w:ascii="宋体" w:hAnsi="宋体" w:hint="eastAsia"/>
          <w:sz w:val="24"/>
        </w:rPr>
        <w:t>.</w:t>
      </w:r>
      <w:r>
        <w:rPr>
          <w:rFonts w:ascii="宋体" w:hAnsi="宋体"/>
          <w:sz w:val="24"/>
        </w:rPr>
        <w:t xml:space="preserve"> </w:t>
      </w:r>
      <w:r w:rsidRPr="00E614F8">
        <w:rPr>
          <w:rFonts w:ascii="宋体" w:hAnsi="宋体"/>
          <w:sz w:val="24"/>
        </w:rPr>
        <w:t>南海海洋生物资源利用</w:t>
      </w:r>
    </w:p>
    <w:p w:rsidR="0038733E" w:rsidRPr="00E614F8" w:rsidRDefault="0038733E" w:rsidP="0038733E">
      <w:pPr>
        <w:spacing w:line="460" w:lineRule="exact"/>
        <w:ind w:left="561"/>
        <w:rPr>
          <w:rFonts w:ascii="宋体" w:hAnsi="宋体"/>
          <w:sz w:val="24"/>
        </w:rPr>
      </w:pPr>
      <w:r w:rsidRPr="00E614F8">
        <w:rPr>
          <w:rFonts w:ascii="Arial" w:eastAsia="Arial" w:hAnsi="Arial"/>
          <w:sz w:val="24"/>
        </w:rPr>
        <w:t>2</w:t>
      </w:r>
      <w:r>
        <w:rPr>
          <w:rFonts w:ascii="宋体" w:hAnsi="宋体" w:hint="eastAsia"/>
          <w:sz w:val="24"/>
        </w:rPr>
        <w:t>.</w:t>
      </w:r>
      <w:r>
        <w:rPr>
          <w:rFonts w:ascii="宋体" w:hAnsi="宋体"/>
          <w:sz w:val="24"/>
        </w:rPr>
        <w:t xml:space="preserve"> </w:t>
      </w:r>
      <w:r w:rsidRPr="00E614F8">
        <w:rPr>
          <w:rFonts w:ascii="宋体" w:hAnsi="宋体"/>
          <w:sz w:val="24"/>
        </w:rPr>
        <w:t>南海海洋矿物资源新材料利用</w:t>
      </w:r>
    </w:p>
    <w:p w:rsidR="0038733E" w:rsidRPr="00E614F8" w:rsidRDefault="0038733E" w:rsidP="0038733E">
      <w:pPr>
        <w:spacing w:line="460" w:lineRule="exact"/>
        <w:ind w:left="561"/>
        <w:rPr>
          <w:rFonts w:ascii="宋体" w:hAnsi="宋体"/>
          <w:sz w:val="24"/>
        </w:rPr>
      </w:pPr>
      <w:r w:rsidRPr="00E614F8">
        <w:rPr>
          <w:rFonts w:ascii="Arial" w:eastAsia="Arial" w:hAnsi="Arial"/>
          <w:sz w:val="24"/>
        </w:rPr>
        <w:t>3</w:t>
      </w:r>
      <w:r>
        <w:rPr>
          <w:rFonts w:ascii="宋体" w:hAnsi="宋体" w:hint="eastAsia"/>
          <w:sz w:val="24"/>
        </w:rPr>
        <w:t>.</w:t>
      </w:r>
      <w:r>
        <w:rPr>
          <w:rFonts w:ascii="宋体" w:hAnsi="宋体"/>
          <w:sz w:val="24"/>
        </w:rPr>
        <w:t xml:space="preserve"> </w:t>
      </w:r>
      <w:r w:rsidRPr="00E614F8">
        <w:rPr>
          <w:rFonts w:ascii="宋体" w:hAnsi="宋体"/>
          <w:sz w:val="24"/>
        </w:rPr>
        <w:t>南海海洋信息资源化技术</w:t>
      </w:r>
    </w:p>
    <w:p w:rsidR="0038733E" w:rsidRDefault="0038733E" w:rsidP="0038733E">
      <w:pPr>
        <w:spacing w:line="460" w:lineRule="exact"/>
        <w:rPr>
          <w:rFonts w:ascii="宋体" w:hAnsi="宋体"/>
          <w:b/>
          <w:sz w:val="24"/>
        </w:rPr>
      </w:pPr>
      <w:r>
        <w:rPr>
          <w:rFonts w:ascii="宋体" w:hAnsi="宋体" w:hint="eastAsia"/>
          <w:b/>
          <w:sz w:val="24"/>
        </w:rPr>
        <w:t>二、申请对象及有关规定</w:t>
      </w:r>
    </w:p>
    <w:p w:rsidR="0038733E" w:rsidRDefault="0038733E" w:rsidP="0038733E">
      <w:pPr>
        <w:spacing w:line="460" w:lineRule="exact"/>
        <w:ind w:leftChars="171" w:left="719" w:hangingChars="150" w:hanging="360"/>
        <w:rPr>
          <w:rFonts w:ascii="宋体" w:hAnsi="宋体"/>
          <w:sz w:val="24"/>
        </w:rPr>
      </w:pPr>
      <w:r>
        <w:rPr>
          <w:rFonts w:ascii="宋体" w:hAnsi="宋体" w:hint="eastAsia"/>
          <w:sz w:val="24"/>
        </w:rPr>
        <w:t>1．</w:t>
      </w:r>
      <w:r w:rsidRPr="00E614F8">
        <w:rPr>
          <w:rFonts w:ascii="宋体" w:hAnsi="宋体" w:hint="eastAsia"/>
          <w:sz w:val="24"/>
        </w:rPr>
        <w:t>4</w:t>
      </w:r>
      <w:r w:rsidR="00B55D97">
        <w:rPr>
          <w:rFonts w:ascii="宋体" w:hAnsi="宋体"/>
          <w:sz w:val="24"/>
        </w:rPr>
        <w:t>5</w:t>
      </w:r>
      <w:r w:rsidRPr="00E614F8">
        <w:rPr>
          <w:rFonts w:ascii="宋体" w:hAnsi="宋体" w:hint="eastAsia"/>
          <w:sz w:val="24"/>
        </w:rPr>
        <w:t>岁以下具有讲师（助研）以上职称的科研人员或具有博士学位的校内</w:t>
      </w:r>
      <w:r>
        <w:rPr>
          <w:rFonts w:ascii="宋体" w:hAnsi="宋体" w:hint="eastAsia"/>
          <w:sz w:val="24"/>
        </w:rPr>
        <w:t>研究人员</w:t>
      </w:r>
      <w:r w:rsidRPr="00E614F8">
        <w:rPr>
          <w:rFonts w:ascii="宋体" w:hAnsi="宋体" w:hint="eastAsia"/>
          <w:sz w:val="24"/>
        </w:rPr>
        <w:t>可申请，在校研究生以及博士后人员不能申请。</w:t>
      </w:r>
    </w:p>
    <w:p w:rsidR="0038733E" w:rsidRPr="00E614F8" w:rsidRDefault="0038733E" w:rsidP="0038733E">
      <w:pPr>
        <w:numPr>
          <w:ilvl w:val="0"/>
          <w:numId w:val="1"/>
        </w:numPr>
        <w:spacing w:line="460" w:lineRule="exact"/>
        <w:rPr>
          <w:sz w:val="24"/>
        </w:rPr>
      </w:pPr>
      <w:r>
        <w:rPr>
          <w:rFonts w:hint="eastAsia"/>
          <w:sz w:val="24"/>
        </w:rPr>
        <w:t>课题申请需为</w:t>
      </w:r>
      <w:proofErr w:type="gramStart"/>
      <w:r w:rsidRPr="00E614F8">
        <w:rPr>
          <w:rFonts w:hint="eastAsia"/>
          <w:sz w:val="24"/>
        </w:rPr>
        <w:t>本重点</w:t>
      </w:r>
      <w:proofErr w:type="gramEnd"/>
      <w:r w:rsidRPr="00E614F8">
        <w:rPr>
          <w:rFonts w:hint="eastAsia"/>
          <w:sz w:val="24"/>
        </w:rPr>
        <w:t>实验室固定研究人员</w:t>
      </w:r>
      <w:r>
        <w:rPr>
          <w:rFonts w:hint="eastAsia"/>
          <w:sz w:val="24"/>
        </w:rPr>
        <w:t>，</w:t>
      </w:r>
      <w:r>
        <w:rPr>
          <w:sz w:val="24"/>
        </w:rPr>
        <w:t>非本</w:t>
      </w:r>
      <w:proofErr w:type="gramStart"/>
      <w:r>
        <w:rPr>
          <w:sz w:val="24"/>
        </w:rPr>
        <w:t>室固定</w:t>
      </w:r>
      <w:proofErr w:type="gramEnd"/>
      <w:r>
        <w:rPr>
          <w:sz w:val="24"/>
        </w:rPr>
        <w:t>研究人员</w:t>
      </w:r>
      <w:r>
        <w:rPr>
          <w:rFonts w:hint="eastAsia"/>
          <w:sz w:val="24"/>
        </w:rPr>
        <w:t>但研究</w:t>
      </w:r>
      <w:r>
        <w:rPr>
          <w:sz w:val="24"/>
        </w:rPr>
        <w:t>方向</w:t>
      </w:r>
      <w:r>
        <w:rPr>
          <w:rFonts w:ascii="宋体" w:hAnsi="宋体" w:hint="eastAsia"/>
          <w:sz w:val="24"/>
        </w:rPr>
        <w:t>与本室研究</w:t>
      </w:r>
      <w:r>
        <w:rPr>
          <w:rFonts w:ascii="宋体" w:hAnsi="宋体"/>
          <w:sz w:val="24"/>
        </w:rPr>
        <w:t>方向紧密相关的青年教师</w:t>
      </w:r>
      <w:r>
        <w:rPr>
          <w:rFonts w:hint="eastAsia"/>
          <w:sz w:val="24"/>
        </w:rPr>
        <w:t>则</w:t>
      </w:r>
      <w:r>
        <w:rPr>
          <w:sz w:val="24"/>
        </w:rPr>
        <w:t>需</w:t>
      </w:r>
      <w:r>
        <w:rPr>
          <w:rFonts w:hint="eastAsia"/>
          <w:sz w:val="24"/>
        </w:rPr>
        <w:t>由本</w:t>
      </w:r>
      <w:proofErr w:type="gramStart"/>
      <w:r>
        <w:rPr>
          <w:rFonts w:hint="eastAsia"/>
          <w:sz w:val="24"/>
        </w:rPr>
        <w:t>室</w:t>
      </w:r>
      <w:r>
        <w:rPr>
          <w:sz w:val="24"/>
        </w:rPr>
        <w:t>固定</w:t>
      </w:r>
      <w:proofErr w:type="gramEnd"/>
      <w:r>
        <w:rPr>
          <w:sz w:val="24"/>
        </w:rPr>
        <w:t>研究人员</w:t>
      </w:r>
      <w:r w:rsidRPr="00E614F8">
        <w:rPr>
          <w:rFonts w:hint="eastAsia"/>
          <w:sz w:val="24"/>
        </w:rPr>
        <w:t>作为合</w:t>
      </w:r>
      <w:bookmarkStart w:id="0" w:name="_GoBack"/>
      <w:bookmarkEnd w:id="0"/>
      <w:r w:rsidRPr="00E614F8">
        <w:rPr>
          <w:rFonts w:hint="eastAsia"/>
          <w:sz w:val="24"/>
        </w:rPr>
        <w:t>作者，与申请人共同提出申请。</w:t>
      </w:r>
    </w:p>
    <w:p w:rsidR="0038733E" w:rsidRPr="00AA759E" w:rsidRDefault="0038733E" w:rsidP="0038733E">
      <w:pPr>
        <w:numPr>
          <w:ilvl w:val="0"/>
          <w:numId w:val="1"/>
        </w:numPr>
        <w:spacing w:line="460" w:lineRule="exact"/>
        <w:rPr>
          <w:sz w:val="24"/>
        </w:rPr>
      </w:pPr>
      <w:r>
        <w:rPr>
          <w:rFonts w:ascii="宋体" w:hAnsi="宋体" w:hint="eastAsia"/>
          <w:sz w:val="24"/>
        </w:rPr>
        <w:t>对承担有符合重点实验室定位国家级重大、重点研究工作的人员和团队，</w:t>
      </w:r>
      <w:r w:rsidRPr="00AB6713">
        <w:rPr>
          <w:rFonts w:ascii="宋体" w:hAnsi="宋体" w:hint="eastAsia"/>
          <w:sz w:val="24"/>
        </w:rPr>
        <w:t>进行重点支持。</w:t>
      </w:r>
    </w:p>
    <w:p w:rsidR="0038733E" w:rsidRDefault="0038733E" w:rsidP="0038733E">
      <w:pPr>
        <w:numPr>
          <w:ilvl w:val="0"/>
          <w:numId w:val="1"/>
        </w:numPr>
        <w:spacing w:line="460" w:lineRule="exact"/>
        <w:rPr>
          <w:sz w:val="24"/>
        </w:rPr>
      </w:pPr>
      <w:r w:rsidRPr="00AB6713">
        <w:rPr>
          <w:rFonts w:ascii="宋体" w:hAnsi="宋体" w:hint="eastAsia"/>
          <w:sz w:val="24"/>
        </w:rPr>
        <w:t>鼓励青年研究人员开展多学科交叉融合，针对一些重大前沿科学问题开展前瞻性和原创性的联合攻关。不支持已从其他渠道获得经费支持的研究项目。</w:t>
      </w:r>
    </w:p>
    <w:p w:rsidR="0038733E" w:rsidRPr="00FE6C16" w:rsidRDefault="0038733E" w:rsidP="0038733E">
      <w:pPr>
        <w:numPr>
          <w:ilvl w:val="0"/>
          <w:numId w:val="1"/>
        </w:numPr>
        <w:spacing w:line="460" w:lineRule="exact"/>
        <w:rPr>
          <w:sz w:val="24"/>
        </w:rPr>
      </w:pPr>
      <w:r w:rsidRPr="00AB6713">
        <w:rPr>
          <w:rFonts w:hint="eastAsia"/>
          <w:sz w:val="24"/>
        </w:rPr>
        <w:t>针对未从其他渠道获得支持的新引进固定研究人员，实验室将设部分科研启动项目，支持有思想的前沿研究。</w:t>
      </w:r>
    </w:p>
    <w:p w:rsidR="0038733E" w:rsidRDefault="0038733E" w:rsidP="0038733E">
      <w:pPr>
        <w:numPr>
          <w:ilvl w:val="0"/>
          <w:numId w:val="1"/>
        </w:numPr>
        <w:spacing w:line="460" w:lineRule="exact"/>
        <w:rPr>
          <w:sz w:val="24"/>
        </w:rPr>
      </w:pPr>
      <w:r>
        <w:rPr>
          <w:rFonts w:hint="eastAsia"/>
          <w:sz w:val="24"/>
        </w:rPr>
        <w:t>针对</w:t>
      </w:r>
      <w:r w:rsidRPr="00AB6713">
        <w:rPr>
          <w:rFonts w:hint="eastAsia"/>
          <w:sz w:val="24"/>
        </w:rPr>
        <w:t>能带动学科发展的新的实验技术和方法研究。</w:t>
      </w:r>
    </w:p>
    <w:p w:rsidR="0038733E" w:rsidRPr="00DF271B" w:rsidRDefault="0038733E" w:rsidP="0038733E">
      <w:pPr>
        <w:numPr>
          <w:ilvl w:val="0"/>
          <w:numId w:val="1"/>
        </w:numPr>
        <w:spacing w:line="460" w:lineRule="exact"/>
        <w:rPr>
          <w:sz w:val="24"/>
        </w:rPr>
      </w:pPr>
      <w:r w:rsidRPr="00DF271B">
        <w:rPr>
          <w:rFonts w:hint="eastAsia"/>
          <w:sz w:val="24"/>
        </w:rPr>
        <w:t>本次资助</w:t>
      </w:r>
      <w:r>
        <w:rPr>
          <w:rFonts w:hint="eastAsia"/>
          <w:sz w:val="24"/>
        </w:rPr>
        <w:t>导向</w:t>
      </w:r>
      <w:r w:rsidRPr="00DF271B">
        <w:rPr>
          <w:rFonts w:hint="eastAsia"/>
          <w:sz w:val="24"/>
        </w:rPr>
        <w:t>课题</w:t>
      </w:r>
      <w:r w:rsidRPr="00DF271B">
        <w:rPr>
          <w:rFonts w:hint="eastAsia"/>
          <w:sz w:val="24"/>
        </w:rPr>
        <w:t>10-15</w:t>
      </w:r>
      <w:r w:rsidRPr="00DF271B">
        <w:rPr>
          <w:rFonts w:hint="eastAsia"/>
          <w:sz w:val="24"/>
        </w:rPr>
        <w:t>项，资助强度</w:t>
      </w:r>
      <w:r w:rsidRPr="00DF271B">
        <w:rPr>
          <w:rFonts w:hint="eastAsia"/>
          <w:sz w:val="24"/>
        </w:rPr>
        <w:t>10</w:t>
      </w:r>
      <w:r w:rsidRPr="00DF271B">
        <w:rPr>
          <w:rFonts w:hint="eastAsia"/>
          <w:sz w:val="24"/>
        </w:rPr>
        <w:t>万</w:t>
      </w:r>
      <w:r w:rsidRPr="00DF271B">
        <w:rPr>
          <w:rFonts w:hint="eastAsia"/>
          <w:sz w:val="24"/>
        </w:rPr>
        <w:t>/</w:t>
      </w:r>
      <w:r w:rsidRPr="00DF271B">
        <w:rPr>
          <w:rFonts w:hint="eastAsia"/>
          <w:sz w:val="24"/>
        </w:rPr>
        <w:t>项。</w:t>
      </w:r>
    </w:p>
    <w:p w:rsidR="0038733E" w:rsidRDefault="0038733E" w:rsidP="0038733E">
      <w:pPr>
        <w:numPr>
          <w:ilvl w:val="0"/>
          <w:numId w:val="1"/>
        </w:numPr>
        <w:spacing w:line="460" w:lineRule="exact"/>
        <w:rPr>
          <w:sz w:val="24"/>
        </w:rPr>
      </w:pPr>
      <w:r w:rsidRPr="00DF271B">
        <w:rPr>
          <w:rFonts w:hint="eastAsia"/>
          <w:sz w:val="24"/>
        </w:rPr>
        <w:t>项目周期为</w:t>
      </w:r>
      <w:r w:rsidRPr="00DF271B">
        <w:rPr>
          <w:rFonts w:hint="eastAsia"/>
          <w:sz w:val="24"/>
        </w:rPr>
        <w:t>2</w:t>
      </w:r>
      <w:r w:rsidRPr="00DF271B">
        <w:rPr>
          <w:rFonts w:hint="eastAsia"/>
          <w:sz w:val="24"/>
        </w:rPr>
        <w:t>年，实施时间为</w:t>
      </w:r>
      <w:r w:rsidRPr="00DF271B">
        <w:rPr>
          <w:rFonts w:hint="eastAsia"/>
          <w:sz w:val="24"/>
        </w:rPr>
        <w:t>2017</w:t>
      </w:r>
      <w:r w:rsidRPr="00DF271B">
        <w:rPr>
          <w:rFonts w:hint="eastAsia"/>
          <w:sz w:val="24"/>
        </w:rPr>
        <w:t>年</w:t>
      </w:r>
      <w:r w:rsidRPr="00DF271B">
        <w:rPr>
          <w:rFonts w:hint="eastAsia"/>
          <w:sz w:val="24"/>
        </w:rPr>
        <w:t>1</w:t>
      </w:r>
      <w:r w:rsidRPr="00DF271B">
        <w:rPr>
          <w:rFonts w:hint="eastAsia"/>
          <w:sz w:val="24"/>
        </w:rPr>
        <w:t>月至</w:t>
      </w:r>
      <w:r w:rsidRPr="00DF271B">
        <w:rPr>
          <w:rFonts w:hint="eastAsia"/>
          <w:sz w:val="24"/>
        </w:rPr>
        <w:t>2018</w:t>
      </w:r>
      <w:r w:rsidRPr="00DF271B">
        <w:rPr>
          <w:rFonts w:hint="eastAsia"/>
          <w:sz w:val="24"/>
        </w:rPr>
        <w:t>年</w:t>
      </w:r>
      <w:r w:rsidRPr="00DF271B">
        <w:rPr>
          <w:rFonts w:hint="eastAsia"/>
          <w:sz w:val="24"/>
        </w:rPr>
        <w:t>12</w:t>
      </w:r>
      <w:r w:rsidRPr="00DF271B">
        <w:rPr>
          <w:rFonts w:hint="eastAsia"/>
          <w:sz w:val="24"/>
        </w:rPr>
        <w:t>月。</w:t>
      </w:r>
    </w:p>
    <w:p w:rsidR="0038733E" w:rsidRDefault="0038733E" w:rsidP="0038733E">
      <w:pPr>
        <w:numPr>
          <w:ilvl w:val="0"/>
          <w:numId w:val="1"/>
        </w:numPr>
        <w:spacing w:line="460" w:lineRule="exact"/>
        <w:rPr>
          <w:sz w:val="24"/>
        </w:rPr>
      </w:pPr>
      <w:r>
        <w:rPr>
          <w:rFonts w:hint="eastAsia"/>
          <w:sz w:val="24"/>
        </w:rPr>
        <w:t>导向</w:t>
      </w:r>
      <w:r w:rsidRPr="00AB6713">
        <w:rPr>
          <w:rFonts w:hint="eastAsia"/>
          <w:sz w:val="24"/>
        </w:rPr>
        <w:t>研究课题</w:t>
      </w:r>
      <w:r>
        <w:rPr>
          <w:rFonts w:hint="eastAsia"/>
          <w:sz w:val="24"/>
        </w:rPr>
        <w:t>经统计</w:t>
      </w:r>
      <w:r>
        <w:rPr>
          <w:sz w:val="24"/>
        </w:rPr>
        <w:t>后</w:t>
      </w:r>
      <w:r w:rsidRPr="00AB6713">
        <w:rPr>
          <w:rFonts w:hint="eastAsia"/>
          <w:sz w:val="24"/>
        </w:rPr>
        <w:t>，</w:t>
      </w:r>
      <w:proofErr w:type="gramStart"/>
      <w:r w:rsidRPr="00AB6713">
        <w:rPr>
          <w:rFonts w:hint="eastAsia"/>
          <w:sz w:val="24"/>
        </w:rPr>
        <w:t>由室委会</w:t>
      </w:r>
      <w:proofErr w:type="gramEnd"/>
      <w:r w:rsidRPr="00AB6713">
        <w:rPr>
          <w:rFonts w:hint="eastAsia"/>
          <w:sz w:val="24"/>
        </w:rPr>
        <w:t>和学术委员会委员组成评审委员会，进行评审。</w:t>
      </w:r>
    </w:p>
    <w:p w:rsidR="0038733E" w:rsidRDefault="0038733E" w:rsidP="0038733E">
      <w:pPr>
        <w:numPr>
          <w:ilvl w:val="0"/>
          <w:numId w:val="1"/>
        </w:numPr>
        <w:spacing w:line="460" w:lineRule="exact"/>
        <w:rPr>
          <w:sz w:val="24"/>
        </w:rPr>
      </w:pPr>
      <w:r>
        <w:rPr>
          <w:rFonts w:hint="eastAsia"/>
          <w:sz w:val="24"/>
        </w:rPr>
        <w:t>导向</w:t>
      </w:r>
      <w:r w:rsidRPr="00AB6713">
        <w:rPr>
          <w:rFonts w:hint="eastAsia"/>
          <w:sz w:val="24"/>
        </w:rPr>
        <w:t>课题的立项、检查和验收由实验室统一组织实施，评审委员会负责</w:t>
      </w:r>
      <w:r>
        <w:rPr>
          <w:rFonts w:hint="eastAsia"/>
          <w:sz w:val="24"/>
        </w:rPr>
        <w:t>导向</w:t>
      </w:r>
      <w:r w:rsidRPr="00AB6713">
        <w:rPr>
          <w:rFonts w:hint="eastAsia"/>
          <w:sz w:val="24"/>
        </w:rPr>
        <w:t>研究课题的评审、检查和验收。</w:t>
      </w:r>
    </w:p>
    <w:p w:rsidR="0038733E" w:rsidRDefault="0038733E" w:rsidP="0038733E">
      <w:pPr>
        <w:numPr>
          <w:ilvl w:val="0"/>
          <w:numId w:val="1"/>
        </w:numPr>
        <w:spacing w:line="460" w:lineRule="exact"/>
        <w:rPr>
          <w:sz w:val="24"/>
        </w:rPr>
      </w:pPr>
      <w:r w:rsidRPr="00AB6713">
        <w:rPr>
          <w:rFonts w:hint="eastAsia"/>
          <w:sz w:val="24"/>
        </w:rPr>
        <w:lastRenderedPageBreak/>
        <w:t>导向课题实行重点实验室主任负责制。实验室对课题的执行情况进行定期检查，并及时验收。</w:t>
      </w:r>
    </w:p>
    <w:p w:rsidR="0038733E" w:rsidRPr="00AB6713" w:rsidRDefault="0038733E" w:rsidP="0038733E">
      <w:pPr>
        <w:numPr>
          <w:ilvl w:val="0"/>
          <w:numId w:val="1"/>
        </w:numPr>
        <w:spacing w:line="460" w:lineRule="exact"/>
        <w:rPr>
          <w:sz w:val="24"/>
        </w:rPr>
      </w:pPr>
      <w:r w:rsidRPr="00AB6713">
        <w:rPr>
          <w:rFonts w:hint="eastAsia"/>
          <w:sz w:val="24"/>
        </w:rPr>
        <w:t>实验室组织对</w:t>
      </w:r>
      <w:r>
        <w:rPr>
          <w:rFonts w:hint="eastAsia"/>
          <w:sz w:val="24"/>
        </w:rPr>
        <w:t>导向</w:t>
      </w:r>
      <w:r w:rsidRPr="00AB6713">
        <w:rPr>
          <w:rFonts w:hint="eastAsia"/>
          <w:sz w:val="24"/>
        </w:rPr>
        <w:t>课题开展中期检查，对完成效果不好的课题，实验室将根据实际情况给予警告、定期整改和停止资助等处理。</w:t>
      </w:r>
    </w:p>
    <w:p w:rsidR="0038733E" w:rsidRDefault="0038733E" w:rsidP="0038733E">
      <w:pPr>
        <w:numPr>
          <w:ilvl w:val="0"/>
          <w:numId w:val="1"/>
        </w:numPr>
        <w:spacing w:line="460" w:lineRule="exact"/>
        <w:rPr>
          <w:sz w:val="24"/>
        </w:rPr>
      </w:pPr>
      <w:r w:rsidRPr="00AB6713">
        <w:rPr>
          <w:rFonts w:hint="eastAsia"/>
          <w:sz w:val="24"/>
        </w:rPr>
        <w:t>实验室按时组织对</w:t>
      </w:r>
      <w:r>
        <w:rPr>
          <w:rFonts w:hint="eastAsia"/>
          <w:sz w:val="24"/>
        </w:rPr>
        <w:t>导向</w:t>
      </w:r>
      <w:r w:rsidRPr="00AB6713">
        <w:rPr>
          <w:rFonts w:hint="eastAsia"/>
          <w:sz w:val="24"/>
        </w:rPr>
        <w:t>课题的验收，验收前课题负责人需向实验室提交验收报告、财务支出说明和成果证明材料。不能按时结题的，课题负责人需提前一个月向实验室以书面形式告知不能按时结题的原因和延迟验收的时间。对验收优秀的课题，实验室将采取适当的方式进行奖励。</w:t>
      </w:r>
    </w:p>
    <w:p w:rsidR="0038733E" w:rsidRPr="00AB6713" w:rsidRDefault="0038733E" w:rsidP="0038733E">
      <w:pPr>
        <w:numPr>
          <w:ilvl w:val="0"/>
          <w:numId w:val="1"/>
        </w:numPr>
        <w:spacing w:line="460" w:lineRule="exact"/>
        <w:rPr>
          <w:sz w:val="24"/>
        </w:rPr>
      </w:pPr>
      <w:r w:rsidRPr="00AB6713">
        <w:rPr>
          <w:rFonts w:hint="eastAsia"/>
          <w:sz w:val="24"/>
        </w:rPr>
        <w:t>对通过评审的</w:t>
      </w:r>
      <w:r>
        <w:rPr>
          <w:rFonts w:hint="eastAsia"/>
          <w:sz w:val="24"/>
        </w:rPr>
        <w:t>导向</w:t>
      </w:r>
      <w:r w:rsidRPr="00AB6713">
        <w:rPr>
          <w:rFonts w:hint="eastAsia"/>
          <w:sz w:val="24"/>
        </w:rPr>
        <w:t>课题，课题负责人需向实验室提交课题计划任务书，经实验室主任签字后立项。</w:t>
      </w:r>
    </w:p>
    <w:p w:rsidR="0038733E" w:rsidRDefault="0038733E" w:rsidP="0038733E">
      <w:pPr>
        <w:numPr>
          <w:ilvl w:val="0"/>
          <w:numId w:val="1"/>
        </w:numPr>
        <w:spacing w:line="460" w:lineRule="exact"/>
        <w:rPr>
          <w:sz w:val="24"/>
        </w:rPr>
      </w:pPr>
      <w:bookmarkStart w:id="1" w:name="OLE_LINK2"/>
      <w:r w:rsidRPr="00AB6713">
        <w:rPr>
          <w:rFonts w:hint="eastAsia"/>
          <w:sz w:val="24"/>
        </w:rPr>
        <w:t>获得资助的</w:t>
      </w:r>
      <w:r>
        <w:rPr>
          <w:rFonts w:hint="eastAsia"/>
          <w:sz w:val="24"/>
        </w:rPr>
        <w:t>导向</w:t>
      </w:r>
      <w:r w:rsidRPr="00AB6713">
        <w:rPr>
          <w:rFonts w:hint="eastAsia"/>
          <w:sz w:val="24"/>
        </w:rPr>
        <w:t>课题，实验室将经费额度下拨给课题负责人，实行单独核算。</w:t>
      </w:r>
    </w:p>
    <w:p w:rsidR="0038733E" w:rsidRDefault="0038733E" w:rsidP="0038733E">
      <w:pPr>
        <w:numPr>
          <w:ilvl w:val="0"/>
          <w:numId w:val="1"/>
        </w:numPr>
        <w:spacing w:line="460" w:lineRule="exact"/>
        <w:rPr>
          <w:sz w:val="24"/>
        </w:rPr>
      </w:pPr>
      <w:r w:rsidRPr="00DF271B">
        <w:rPr>
          <w:rFonts w:hint="eastAsia"/>
          <w:sz w:val="24"/>
        </w:rPr>
        <w:t>导向课题经费原则上不能用于购置科研专用设备</w:t>
      </w:r>
      <w:r>
        <w:rPr>
          <w:rFonts w:hint="eastAsia"/>
          <w:sz w:val="24"/>
        </w:rPr>
        <w:t>，主要用于和</w:t>
      </w:r>
      <w:r w:rsidRPr="00FE6C16">
        <w:rPr>
          <w:rFonts w:hint="eastAsia"/>
          <w:sz w:val="24"/>
        </w:rPr>
        <w:t>课题相关的材料费、测试费、资料费、会议费和差旅费等内容。</w:t>
      </w:r>
    </w:p>
    <w:p w:rsidR="0038733E" w:rsidRDefault="0038733E" w:rsidP="0038733E">
      <w:pPr>
        <w:numPr>
          <w:ilvl w:val="0"/>
          <w:numId w:val="1"/>
        </w:numPr>
        <w:spacing w:line="460" w:lineRule="exact"/>
        <w:rPr>
          <w:sz w:val="24"/>
        </w:rPr>
      </w:pPr>
      <w:r>
        <w:rPr>
          <w:rFonts w:hint="eastAsia"/>
          <w:sz w:val="24"/>
        </w:rPr>
        <w:t>导向</w:t>
      </w:r>
      <w:r w:rsidRPr="00AB6713">
        <w:rPr>
          <w:rFonts w:hint="eastAsia"/>
          <w:sz w:val="24"/>
        </w:rPr>
        <w:t>课题经费应纳入</w:t>
      </w:r>
      <w:r>
        <w:rPr>
          <w:rFonts w:hint="eastAsia"/>
          <w:sz w:val="24"/>
        </w:rPr>
        <w:t>实验室</w:t>
      </w:r>
      <w:r w:rsidRPr="00AB6713">
        <w:rPr>
          <w:rFonts w:hint="eastAsia"/>
          <w:sz w:val="24"/>
        </w:rPr>
        <w:t>财务统一管理，单独核算，专款专用；不得用于有工资性收入的人员工资、奖金、津补贴和福利支出，以及罚款、捐赠、赞助、投资等；课题负责人不得从自主研究课题以任何方式提成和提取与课题无关的劳务费。</w:t>
      </w:r>
    </w:p>
    <w:p w:rsidR="0038733E" w:rsidRPr="00DF271B" w:rsidRDefault="0038733E" w:rsidP="0038733E">
      <w:pPr>
        <w:numPr>
          <w:ilvl w:val="0"/>
          <w:numId w:val="1"/>
        </w:numPr>
        <w:spacing w:line="460" w:lineRule="exact"/>
        <w:rPr>
          <w:sz w:val="24"/>
        </w:rPr>
      </w:pPr>
      <w:r>
        <w:rPr>
          <w:rFonts w:hint="eastAsia"/>
          <w:sz w:val="24"/>
        </w:rPr>
        <w:t>导向</w:t>
      </w:r>
      <w:r w:rsidRPr="00D909D0">
        <w:rPr>
          <w:rFonts w:hint="eastAsia"/>
          <w:sz w:val="24"/>
        </w:rPr>
        <w:t>课题负责人必须按时向重点实验室汇报科研年度报告（纸质版和电子版），内容包括科研活动进展情况、取得的成果、存在的困难和问题，以及经费使用情况与计划等。</w:t>
      </w:r>
    </w:p>
    <w:p w:rsidR="0038733E" w:rsidRPr="00DF271B" w:rsidRDefault="0038733E" w:rsidP="0038733E">
      <w:pPr>
        <w:numPr>
          <w:ilvl w:val="0"/>
          <w:numId w:val="1"/>
        </w:numPr>
        <w:spacing w:line="460" w:lineRule="exact"/>
        <w:rPr>
          <w:sz w:val="24"/>
        </w:rPr>
      </w:pPr>
      <w:r w:rsidRPr="00AB6713">
        <w:rPr>
          <w:rFonts w:hint="eastAsia"/>
          <w:sz w:val="24"/>
        </w:rPr>
        <w:t>课题负责人需严格遵循课题计划任务书安排课题经费的合理使用，各会计年度均不得有经费结余，结余经费将全额收回。</w:t>
      </w:r>
    </w:p>
    <w:p w:rsidR="0038733E" w:rsidRPr="00157B9C" w:rsidRDefault="0038733E" w:rsidP="0038733E">
      <w:pPr>
        <w:numPr>
          <w:ilvl w:val="0"/>
          <w:numId w:val="1"/>
        </w:numPr>
        <w:spacing w:line="460" w:lineRule="exact"/>
        <w:rPr>
          <w:sz w:val="24"/>
        </w:rPr>
      </w:pPr>
      <w:r w:rsidRPr="00D909D0">
        <w:rPr>
          <w:rFonts w:hint="eastAsia"/>
          <w:sz w:val="24"/>
        </w:rPr>
        <w:t>按照国家重点实验室管理规则，受重点实验室开放课题资助的发表成果（包括论文、申请专利或报奖等），需将“南海海洋资源利用国家重点实验室（海南大学）”（</w:t>
      </w:r>
      <w:r w:rsidRPr="00D909D0">
        <w:rPr>
          <w:rFonts w:hint="eastAsia"/>
          <w:sz w:val="24"/>
        </w:rPr>
        <w:t>State Key Laboratory of Marine Resource</w:t>
      </w:r>
      <w:r>
        <w:rPr>
          <w:rFonts w:hint="eastAsia"/>
          <w:sz w:val="24"/>
        </w:rPr>
        <w:t xml:space="preserve"> </w:t>
      </w:r>
      <w:r w:rsidRPr="00D909D0">
        <w:rPr>
          <w:rFonts w:hint="eastAsia"/>
          <w:sz w:val="24"/>
        </w:rPr>
        <w:t>Utilization in South China Sea (Hainan University)</w:t>
      </w:r>
      <w:r w:rsidRPr="00D909D0">
        <w:rPr>
          <w:rFonts w:hint="eastAsia"/>
          <w:sz w:val="24"/>
        </w:rPr>
        <w:t>）以第一单位署名。</w:t>
      </w:r>
    </w:p>
    <w:p w:rsidR="0038733E" w:rsidRDefault="0038733E" w:rsidP="0038733E">
      <w:pPr>
        <w:numPr>
          <w:ilvl w:val="0"/>
          <w:numId w:val="1"/>
        </w:numPr>
        <w:spacing w:line="460" w:lineRule="exact"/>
        <w:rPr>
          <w:sz w:val="24"/>
        </w:rPr>
      </w:pPr>
      <w:r>
        <w:rPr>
          <w:rFonts w:hint="eastAsia"/>
          <w:sz w:val="24"/>
        </w:rPr>
        <w:t>导向</w:t>
      </w:r>
      <w:r w:rsidRPr="00B73B7A">
        <w:rPr>
          <w:rFonts w:hint="eastAsia"/>
          <w:sz w:val="24"/>
        </w:rPr>
        <w:t>课题负责人在课题完成时，必须按时写出课题结题报告，向重点实验室登记科研成果（均需提交纸质版和电子版）。对成绩突出的课题，实验室将优先考虑连续滚动支持或重点资助。</w:t>
      </w:r>
    </w:p>
    <w:p w:rsidR="0038733E" w:rsidRDefault="0038733E" w:rsidP="0038733E">
      <w:pPr>
        <w:numPr>
          <w:ilvl w:val="0"/>
          <w:numId w:val="1"/>
        </w:numPr>
        <w:spacing w:line="460" w:lineRule="exact"/>
        <w:rPr>
          <w:sz w:val="24"/>
        </w:rPr>
      </w:pPr>
      <w:r>
        <w:rPr>
          <w:rFonts w:hint="eastAsia"/>
          <w:sz w:val="24"/>
        </w:rPr>
        <w:lastRenderedPageBreak/>
        <w:t>经检查如发现导向</w:t>
      </w:r>
      <w:r w:rsidRPr="00B73B7A">
        <w:rPr>
          <w:rFonts w:hint="eastAsia"/>
          <w:sz w:val="24"/>
        </w:rPr>
        <w:t>课题因故中断或无法进行时，经实验室主任批准后，可以中断该</w:t>
      </w:r>
      <w:r>
        <w:rPr>
          <w:rFonts w:hint="eastAsia"/>
          <w:sz w:val="24"/>
        </w:rPr>
        <w:t>导向</w:t>
      </w:r>
      <w:r w:rsidRPr="00B73B7A">
        <w:rPr>
          <w:rFonts w:hint="eastAsia"/>
          <w:sz w:val="24"/>
        </w:rPr>
        <w:t>课题经费的使用或取消原批准的</w:t>
      </w:r>
      <w:r>
        <w:rPr>
          <w:rFonts w:hint="eastAsia"/>
          <w:sz w:val="24"/>
        </w:rPr>
        <w:t>导向</w:t>
      </w:r>
      <w:r w:rsidRPr="00B73B7A">
        <w:rPr>
          <w:rFonts w:hint="eastAsia"/>
          <w:sz w:val="24"/>
        </w:rPr>
        <w:t>课题经费。</w:t>
      </w:r>
    </w:p>
    <w:bookmarkEnd w:id="1"/>
    <w:p w:rsidR="0038733E" w:rsidRDefault="0038733E" w:rsidP="0038733E">
      <w:pPr>
        <w:spacing w:line="460" w:lineRule="exact"/>
        <w:rPr>
          <w:rFonts w:ascii="宋体" w:hAnsi="宋体"/>
          <w:b/>
          <w:sz w:val="24"/>
        </w:rPr>
      </w:pPr>
      <w:r>
        <w:rPr>
          <w:rFonts w:ascii="宋体" w:hAnsi="宋体" w:hint="eastAsia"/>
          <w:b/>
          <w:sz w:val="24"/>
        </w:rPr>
        <w:t>三、申请书提交方式和联系方式</w:t>
      </w:r>
    </w:p>
    <w:p w:rsidR="0038733E" w:rsidRDefault="0038733E" w:rsidP="0038733E">
      <w:pPr>
        <w:spacing w:line="460" w:lineRule="exact"/>
        <w:ind w:firstLineChars="200" w:firstLine="480"/>
        <w:rPr>
          <w:rFonts w:ascii="宋体" w:hAnsi="宋体"/>
          <w:sz w:val="24"/>
        </w:rPr>
      </w:pPr>
      <w:r>
        <w:rPr>
          <w:rFonts w:ascii="宋体" w:hAnsi="宋体" w:hint="eastAsia"/>
          <w:sz w:val="24"/>
        </w:rPr>
        <w:t>请</w:t>
      </w:r>
      <w:r>
        <w:rPr>
          <w:rFonts w:ascii="宋体" w:hAnsi="宋体"/>
          <w:sz w:val="24"/>
        </w:rPr>
        <w:t>于</w:t>
      </w:r>
      <w:r>
        <w:rPr>
          <w:rFonts w:ascii="宋体" w:hAnsi="宋体" w:hint="eastAsia"/>
          <w:sz w:val="24"/>
        </w:rPr>
        <w:t>2017年5月</w:t>
      </w:r>
      <w:r>
        <w:rPr>
          <w:rFonts w:ascii="宋体" w:hAnsi="宋体"/>
          <w:sz w:val="24"/>
        </w:rPr>
        <w:t>27</w:t>
      </w:r>
      <w:r>
        <w:rPr>
          <w:rFonts w:ascii="宋体" w:hAnsi="宋体" w:hint="eastAsia"/>
          <w:sz w:val="24"/>
        </w:rPr>
        <w:t>日下班前</w:t>
      </w:r>
      <w:proofErr w:type="gramStart"/>
      <w:r>
        <w:rPr>
          <w:rFonts w:ascii="宋体" w:hAnsi="宋体"/>
          <w:sz w:val="24"/>
        </w:rPr>
        <w:t>前</w:t>
      </w:r>
      <w:proofErr w:type="gramEnd"/>
      <w:r>
        <w:rPr>
          <w:rFonts w:ascii="宋体" w:hAnsi="宋体"/>
          <w:sz w:val="24"/>
        </w:rPr>
        <w:t>将申请书纸质版（</w:t>
      </w:r>
      <w:r>
        <w:rPr>
          <w:rFonts w:ascii="宋体" w:hAnsi="宋体" w:hint="eastAsia"/>
          <w:sz w:val="24"/>
        </w:rPr>
        <w:t>一式两份</w:t>
      </w:r>
      <w:r>
        <w:rPr>
          <w:rFonts w:ascii="宋体" w:hAnsi="宋体"/>
          <w:sz w:val="24"/>
        </w:rPr>
        <w:t>）</w:t>
      </w:r>
      <w:r>
        <w:rPr>
          <w:rFonts w:ascii="宋体" w:hAnsi="宋体" w:hint="eastAsia"/>
          <w:sz w:val="24"/>
        </w:rPr>
        <w:t>及</w:t>
      </w:r>
      <w:r>
        <w:rPr>
          <w:rFonts w:ascii="宋体" w:hAnsi="宋体"/>
          <w:sz w:val="24"/>
        </w:rPr>
        <w:t>电子版交到</w:t>
      </w:r>
      <w:proofErr w:type="gramStart"/>
      <w:r>
        <w:rPr>
          <w:rFonts w:ascii="宋体" w:hAnsi="宋体"/>
          <w:sz w:val="24"/>
        </w:rPr>
        <w:t>国重室</w:t>
      </w:r>
      <w:proofErr w:type="gramEnd"/>
      <w:r>
        <w:rPr>
          <w:rFonts w:ascii="宋体" w:hAnsi="宋体" w:hint="eastAsia"/>
          <w:sz w:val="24"/>
        </w:rPr>
        <w:t>306室。</w:t>
      </w:r>
    </w:p>
    <w:p w:rsidR="0038733E" w:rsidRDefault="0038733E" w:rsidP="0038733E">
      <w:pPr>
        <w:spacing w:line="460" w:lineRule="exact"/>
        <w:ind w:left="675"/>
        <w:rPr>
          <w:rFonts w:ascii="宋体" w:hAnsi="宋体"/>
          <w:sz w:val="24"/>
        </w:rPr>
      </w:pPr>
      <w:r>
        <w:rPr>
          <w:rFonts w:ascii="宋体" w:hAnsi="宋体" w:hint="eastAsia"/>
          <w:sz w:val="24"/>
        </w:rPr>
        <w:t>联系人</w:t>
      </w:r>
      <w:r>
        <w:rPr>
          <w:rFonts w:ascii="宋体" w:hAnsi="宋体"/>
          <w:sz w:val="24"/>
        </w:rPr>
        <w:t>：</w:t>
      </w:r>
      <w:proofErr w:type="gramStart"/>
      <w:r>
        <w:rPr>
          <w:rFonts w:ascii="宋体" w:hAnsi="宋体" w:hint="eastAsia"/>
          <w:sz w:val="24"/>
        </w:rPr>
        <w:t>何嘉琦</w:t>
      </w:r>
      <w:proofErr w:type="gramEnd"/>
      <w:r>
        <w:rPr>
          <w:rFonts w:ascii="宋体" w:hAnsi="宋体" w:hint="eastAsia"/>
          <w:sz w:val="24"/>
        </w:rPr>
        <w:t>（66276750， 18907561585）</w:t>
      </w:r>
    </w:p>
    <w:p w:rsidR="0038733E" w:rsidRDefault="0038733E" w:rsidP="0038733E">
      <w:pPr>
        <w:spacing w:line="460" w:lineRule="exact"/>
        <w:ind w:left="675" w:firstLineChars="418" w:firstLine="1003"/>
        <w:rPr>
          <w:rFonts w:ascii="宋体" w:hAnsi="宋体"/>
          <w:sz w:val="24"/>
        </w:rPr>
      </w:pPr>
      <w:proofErr w:type="gramStart"/>
      <w:r>
        <w:rPr>
          <w:rFonts w:ascii="宋体" w:hAnsi="宋体" w:hint="eastAsia"/>
          <w:sz w:val="24"/>
        </w:rPr>
        <w:t>姜城成</w:t>
      </w:r>
      <w:proofErr w:type="gramEnd"/>
      <w:r>
        <w:rPr>
          <w:rFonts w:ascii="宋体" w:hAnsi="宋体" w:hint="eastAsia"/>
          <w:sz w:val="24"/>
        </w:rPr>
        <w:t>（66158922，18976277696）</w:t>
      </w:r>
    </w:p>
    <w:p w:rsidR="0038733E" w:rsidRPr="00AA759E" w:rsidRDefault="0038733E" w:rsidP="0038733E">
      <w:pPr>
        <w:spacing w:line="460" w:lineRule="exact"/>
        <w:ind w:left="675"/>
        <w:rPr>
          <w:sz w:val="24"/>
        </w:rPr>
      </w:pPr>
      <w:r w:rsidRPr="00AA759E">
        <w:rPr>
          <w:sz w:val="24"/>
        </w:rPr>
        <w:t>E-mail</w:t>
      </w:r>
      <w:r w:rsidRPr="00AA759E">
        <w:rPr>
          <w:rFonts w:hAnsi="宋体"/>
          <w:sz w:val="24"/>
        </w:rPr>
        <w:t>：</w:t>
      </w:r>
      <w:r w:rsidRPr="00AA759E">
        <w:rPr>
          <w:sz w:val="24"/>
        </w:rPr>
        <w:t>mru@</w:t>
      </w:r>
      <w:r>
        <w:rPr>
          <w:rFonts w:hint="eastAsia"/>
          <w:sz w:val="24"/>
        </w:rPr>
        <w:t>hainu.edu</w:t>
      </w:r>
      <w:r w:rsidRPr="00AA759E">
        <w:rPr>
          <w:sz w:val="24"/>
        </w:rPr>
        <w:t>.c</w:t>
      </w:r>
      <w:r>
        <w:rPr>
          <w:rFonts w:hint="eastAsia"/>
          <w:sz w:val="24"/>
        </w:rPr>
        <w:t>n</w:t>
      </w:r>
    </w:p>
    <w:p w:rsidR="00EB4962" w:rsidRPr="0038733E" w:rsidRDefault="00EB4962"/>
    <w:sectPr w:rsidR="00EB4962" w:rsidRPr="003873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FD2F79"/>
    <w:multiLevelType w:val="multilevel"/>
    <w:tmpl w:val="6AFD2F79"/>
    <w:lvl w:ilvl="0">
      <w:start w:val="2"/>
      <w:numFmt w:val="decimal"/>
      <w:lvlText w:val="%1．"/>
      <w:lvlJc w:val="left"/>
      <w:pPr>
        <w:tabs>
          <w:tab w:val="num" w:pos="675"/>
        </w:tabs>
        <w:ind w:left="675" w:hanging="360"/>
      </w:pPr>
      <w:rPr>
        <w:rFonts w:ascii="宋体" w:hAnsi="宋体" w:hint="default"/>
      </w:rPr>
    </w:lvl>
    <w:lvl w:ilvl="1">
      <w:start w:val="1"/>
      <w:numFmt w:val="lowerLetter"/>
      <w:lvlText w:val="%2)"/>
      <w:lvlJc w:val="left"/>
      <w:pPr>
        <w:tabs>
          <w:tab w:val="num" w:pos="1155"/>
        </w:tabs>
        <w:ind w:left="1155" w:hanging="420"/>
      </w:pPr>
    </w:lvl>
    <w:lvl w:ilvl="2">
      <w:start w:val="1"/>
      <w:numFmt w:val="lowerRoman"/>
      <w:lvlText w:val="%3."/>
      <w:lvlJc w:val="right"/>
      <w:pPr>
        <w:tabs>
          <w:tab w:val="num" w:pos="1575"/>
        </w:tabs>
        <w:ind w:left="1575" w:hanging="420"/>
      </w:pPr>
    </w:lvl>
    <w:lvl w:ilvl="3">
      <w:start w:val="1"/>
      <w:numFmt w:val="decimal"/>
      <w:lvlText w:val="%4."/>
      <w:lvlJc w:val="left"/>
      <w:pPr>
        <w:tabs>
          <w:tab w:val="num" w:pos="1995"/>
        </w:tabs>
        <w:ind w:left="1995" w:hanging="420"/>
      </w:pPr>
    </w:lvl>
    <w:lvl w:ilvl="4">
      <w:start w:val="1"/>
      <w:numFmt w:val="lowerLetter"/>
      <w:lvlText w:val="%5)"/>
      <w:lvlJc w:val="left"/>
      <w:pPr>
        <w:tabs>
          <w:tab w:val="num" w:pos="2415"/>
        </w:tabs>
        <w:ind w:left="2415" w:hanging="420"/>
      </w:pPr>
    </w:lvl>
    <w:lvl w:ilvl="5">
      <w:start w:val="1"/>
      <w:numFmt w:val="lowerRoman"/>
      <w:lvlText w:val="%6."/>
      <w:lvlJc w:val="right"/>
      <w:pPr>
        <w:tabs>
          <w:tab w:val="num" w:pos="2835"/>
        </w:tabs>
        <w:ind w:left="2835" w:hanging="420"/>
      </w:pPr>
    </w:lvl>
    <w:lvl w:ilvl="6">
      <w:start w:val="1"/>
      <w:numFmt w:val="decimal"/>
      <w:lvlText w:val="%7."/>
      <w:lvlJc w:val="left"/>
      <w:pPr>
        <w:tabs>
          <w:tab w:val="num" w:pos="3255"/>
        </w:tabs>
        <w:ind w:left="3255" w:hanging="420"/>
      </w:pPr>
    </w:lvl>
    <w:lvl w:ilvl="7">
      <w:start w:val="1"/>
      <w:numFmt w:val="lowerLetter"/>
      <w:lvlText w:val="%8)"/>
      <w:lvlJc w:val="left"/>
      <w:pPr>
        <w:tabs>
          <w:tab w:val="num" w:pos="3675"/>
        </w:tabs>
        <w:ind w:left="3675" w:hanging="420"/>
      </w:pPr>
    </w:lvl>
    <w:lvl w:ilvl="8">
      <w:start w:val="1"/>
      <w:numFmt w:val="lowerRoman"/>
      <w:lvlText w:val="%9."/>
      <w:lvlJc w:val="right"/>
      <w:pPr>
        <w:tabs>
          <w:tab w:val="num" w:pos="4095"/>
        </w:tabs>
        <w:ind w:left="4095"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33E"/>
    <w:rsid w:val="0038733E"/>
    <w:rsid w:val="00B55D97"/>
    <w:rsid w:val="00EB4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86EE0-780A-4058-882A-1392188F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33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249</Words>
  <Characters>1424</Characters>
  <Application>Microsoft Office Word</Application>
  <DocSecurity>0</DocSecurity>
  <Lines>11</Lines>
  <Paragraphs>3</Paragraphs>
  <ScaleCrop>false</ScaleCrop>
  <Company>China</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HJQ</dc:creator>
  <cp:keywords/>
  <dc:description/>
  <cp:lastModifiedBy>HJQ</cp:lastModifiedBy>
  <cp:revision>2</cp:revision>
  <dcterms:created xsi:type="dcterms:W3CDTF">2017-05-18T09:28:00Z</dcterms:created>
  <dcterms:modified xsi:type="dcterms:W3CDTF">2017-05-19T03:41:00Z</dcterms:modified>
</cp:coreProperties>
</file>