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355F4">
      <w:pPr>
        <w:rPr>
          <w:rFonts w:hint="eastAsia"/>
        </w:rPr>
      </w:pPr>
      <w:hyperlink r:id="rId6" w:history="1">
        <w:r w:rsidRPr="003837EC">
          <w:rPr>
            <w:rStyle w:val="a5"/>
          </w:rPr>
          <w:t>http://dost.hainan.gov.cn/xxgk/tzgg/201910/t20191031_2693573.html</w:t>
        </w:r>
      </w:hyperlink>
    </w:p>
    <w:p w:rsidR="009355F4" w:rsidRDefault="009355F4">
      <w:pPr>
        <w:rPr>
          <w:rFonts w:hint="eastAsia"/>
        </w:rPr>
      </w:pPr>
    </w:p>
    <w:p w:rsidR="009355F4" w:rsidRDefault="009355F4" w:rsidP="009355F4">
      <w:pPr>
        <w:pStyle w:val="2"/>
        <w:shd w:val="clear" w:color="auto" w:fill="FFFFFF"/>
        <w:spacing w:line="600" w:lineRule="atLeast"/>
        <w:rPr>
          <w:color w:val="333333"/>
          <w:lang/>
        </w:rPr>
      </w:pPr>
      <w:r>
        <w:rPr>
          <w:color w:val="333333"/>
          <w:lang/>
        </w:rPr>
        <w:t xml:space="preserve">海南省科学技术厅关于印发《海南省科技专家库管理暂行办法》的通知 </w:t>
      </w:r>
    </w:p>
    <w:tbl>
      <w:tblPr>
        <w:tblW w:w="5000" w:type="pct"/>
        <w:jc w:val="center"/>
        <w:tblCellSpacing w:w="0" w:type="dxa"/>
        <w:tblCellMar>
          <w:left w:w="0" w:type="dxa"/>
          <w:right w:w="0" w:type="dxa"/>
        </w:tblCellMar>
        <w:tblLook w:val="04A0"/>
      </w:tblPr>
      <w:tblGrid>
        <w:gridCol w:w="2215"/>
        <w:gridCol w:w="2769"/>
        <w:gridCol w:w="2214"/>
        <w:gridCol w:w="1108"/>
      </w:tblGrid>
      <w:tr w:rsidR="009355F4" w:rsidTr="009355F4">
        <w:trPr>
          <w:tblCellSpacing w:w="0" w:type="dxa"/>
          <w:jc w:val="center"/>
        </w:trPr>
        <w:tc>
          <w:tcPr>
            <w:tcW w:w="1000" w:type="pct"/>
            <w:vAlign w:val="center"/>
            <w:hideMark/>
          </w:tcPr>
          <w:p w:rsidR="009355F4" w:rsidRDefault="009355F4">
            <w:pPr>
              <w:rPr>
                <w:rFonts w:ascii="宋体" w:eastAsia="宋体" w:hAnsi="宋体" w:cs="宋体"/>
                <w:color w:val="9E9E9E"/>
                <w:sz w:val="24"/>
                <w:szCs w:val="24"/>
              </w:rPr>
            </w:pPr>
            <w:r>
              <w:rPr>
                <w:noProof/>
                <w:color w:val="9E9E9E"/>
              </w:rPr>
              <w:drawing>
                <wp:inline distT="0" distB="0" distL="0" distR="0">
                  <wp:extent cx="152400" cy="152400"/>
                  <wp:effectExtent l="19050" t="0" r="0" b="0"/>
                  <wp:docPr id="1" name="图片 1" descr="http://dost.hainan.gov.cn/images/2018_tyxl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st.hainan.gov.cn/images/2018_tyxl_time.png"/>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Style w:val="time"/>
                <w:color w:val="9E9E9E"/>
              </w:rPr>
              <w:t>发布日期：</w:t>
            </w:r>
            <w:r>
              <w:rPr>
                <w:rStyle w:val="time"/>
                <w:color w:val="9E9E9E"/>
              </w:rPr>
              <w:t xml:space="preserve">2019-10-31 </w:t>
            </w:r>
          </w:p>
        </w:tc>
        <w:tc>
          <w:tcPr>
            <w:tcW w:w="1250" w:type="pct"/>
            <w:vAlign w:val="center"/>
            <w:hideMark/>
          </w:tcPr>
          <w:p w:rsidR="009355F4" w:rsidRDefault="009355F4">
            <w:pPr>
              <w:rPr>
                <w:rFonts w:ascii="宋体" w:eastAsia="宋体" w:hAnsi="宋体" w:cs="宋体"/>
                <w:color w:val="9E9E9E"/>
                <w:sz w:val="24"/>
                <w:szCs w:val="24"/>
              </w:rPr>
            </w:pPr>
            <w:r>
              <w:rPr>
                <w:color w:val="9E9E9E"/>
              </w:rPr>
              <w:t>来源：海南省科学技术厅</w:t>
            </w:r>
            <w:r>
              <w:rPr>
                <w:color w:val="9E9E9E"/>
              </w:rPr>
              <w:t xml:space="preserve"> </w:t>
            </w:r>
          </w:p>
        </w:tc>
        <w:tc>
          <w:tcPr>
            <w:tcW w:w="1000" w:type="pct"/>
            <w:vAlign w:val="center"/>
            <w:hideMark/>
          </w:tcPr>
          <w:p w:rsidR="009355F4" w:rsidRDefault="009355F4">
            <w:pPr>
              <w:jc w:val="center"/>
              <w:rPr>
                <w:rFonts w:ascii="宋体" w:eastAsia="宋体" w:hAnsi="宋体" w:cs="宋体"/>
                <w:color w:val="9E9E9E"/>
                <w:sz w:val="24"/>
                <w:szCs w:val="24"/>
              </w:rPr>
            </w:pPr>
            <w:r>
              <w:rPr>
                <w:color w:val="9E9E9E"/>
              </w:rPr>
              <w:t>【字体：</w:t>
            </w:r>
            <w:r>
              <w:rPr>
                <w:color w:val="9E9E9E"/>
              </w:rPr>
              <w:t xml:space="preserve"> </w:t>
            </w:r>
            <w:r>
              <w:rPr>
                <w:color w:val="9E9E9E"/>
              </w:rPr>
              <w:pict/>
            </w:r>
            <w:r>
              <w:rPr>
                <w:color w:val="9E9E9E"/>
              </w:rPr>
              <w:t>大</w:t>
            </w:r>
            <w:r>
              <w:rPr>
                <w:color w:val="9E9E9E"/>
              </w:rPr>
              <w:t xml:space="preserve"> </w:t>
            </w:r>
            <w:hyperlink r:id="rId8" w:history="1">
              <w:r>
                <w:rPr>
                  <w:rStyle w:val="a5"/>
                </w:rPr>
                <w:t>中</w:t>
              </w:r>
            </w:hyperlink>
            <w:r>
              <w:rPr>
                <w:color w:val="9E9E9E"/>
              </w:rPr>
              <w:t xml:space="preserve"> </w:t>
            </w:r>
            <w:hyperlink r:id="rId9" w:history="1">
              <w:r>
                <w:rPr>
                  <w:rStyle w:val="a5"/>
                </w:rPr>
                <w:t>小</w:t>
              </w:r>
            </w:hyperlink>
            <w:r>
              <w:rPr>
                <w:color w:val="9E9E9E"/>
              </w:rPr>
              <w:t>】</w:t>
            </w:r>
            <w:r>
              <w:rPr>
                <w:color w:val="9E9E9E"/>
              </w:rPr>
              <w:t xml:space="preserve"> </w:t>
            </w:r>
            <w:r>
              <w:rPr>
                <w:rStyle w:val="printico"/>
                <w:color w:val="9E9E9E"/>
              </w:rPr>
              <w:t>打印</w:t>
            </w:r>
            <w:r>
              <w:rPr>
                <w:color w:val="9E9E9E"/>
              </w:rPr>
              <w:t xml:space="preserve"> </w:t>
            </w:r>
          </w:p>
        </w:tc>
        <w:tc>
          <w:tcPr>
            <w:tcW w:w="500" w:type="pct"/>
            <w:vAlign w:val="center"/>
            <w:hideMark/>
          </w:tcPr>
          <w:p w:rsidR="009355F4" w:rsidRDefault="009355F4">
            <w:pPr>
              <w:jc w:val="right"/>
              <w:rPr>
                <w:rFonts w:ascii="宋体" w:eastAsia="宋体" w:hAnsi="宋体" w:cs="宋体"/>
                <w:color w:val="9E9E9E"/>
                <w:sz w:val="24"/>
                <w:szCs w:val="24"/>
              </w:rPr>
            </w:pPr>
            <w:r>
              <w:rPr>
                <w:color w:val="9E9E9E"/>
              </w:rPr>
              <w:pict/>
            </w:r>
          </w:p>
        </w:tc>
      </w:tr>
    </w:tbl>
    <w:p w:rsidR="009355F4" w:rsidRDefault="009355F4" w:rsidP="009355F4">
      <w:pPr>
        <w:pStyle w:val="a6"/>
        <w:shd w:val="clear" w:color="auto" w:fill="FFFFFF"/>
        <w:ind w:firstLine="480"/>
        <w:rPr>
          <w:color w:val="333333"/>
          <w:lang/>
        </w:rPr>
      </w:pPr>
      <w:r>
        <w:rPr>
          <w:rFonts w:hint="eastAsia"/>
          <w:color w:val="333333"/>
          <w:lang/>
        </w:rPr>
        <w:t>各有关单位：</w:t>
      </w:r>
    </w:p>
    <w:p w:rsidR="009355F4" w:rsidRDefault="009355F4" w:rsidP="009355F4">
      <w:pPr>
        <w:pStyle w:val="a6"/>
        <w:shd w:val="clear" w:color="auto" w:fill="FFFFFF"/>
        <w:ind w:firstLine="480"/>
        <w:rPr>
          <w:rFonts w:hint="eastAsia"/>
          <w:color w:val="333333"/>
          <w:lang/>
        </w:rPr>
      </w:pPr>
      <w:r>
        <w:rPr>
          <w:rFonts w:hint="eastAsia"/>
          <w:color w:val="333333"/>
          <w:lang/>
        </w:rPr>
        <w:t>《海南省科技专家库管理暂行办法》已经2019年第13次厅务会议、第34次党组会议审议通过，现印发给你们，请遵照执行。</w:t>
      </w:r>
    </w:p>
    <w:p w:rsidR="009355F4" w:rsidRDefault="009355F4" w:rsidP="009355F4">
      <w:pPr>
        <w:pStyle w:val="a6"/>
        <w:shd w:val="clear" w:color="auto" w:fill="FFFFFF"/>
        <w:ind w:firstLine="480"/>
        <w:rPr>
          <w:rFonts w:hint="eastAsia"/>
          <w:color w:val="333333"/>
          <w:lang/>
        </w:rPr>
      </w:pPr>
      <w:r>
        <w:rPr>
          <w:rFonts w:hint="eastAsia"/>
          <w:color w:val="333333"/>
          <w:lang/>
        </w:rPr>
        <w:t>海南省科学技术厅</w:t>
      </w:r>
    </w:p>
    <w:p w:rsidR="009355F4" w:rsidRDefault="009355F4" w:rsidP="009355F4">
      <w:pPr>
        <w:pStyle w:val="a6"/>
        <w:shd w:val="clear" w:color="auto" w:fill="FFFFFF"/>
        <w:ind w:firstLine="480"/>
        <w:rPr>
          <w:rFonts w:hint="eastAsia"/>
          <w:color w:val="333333"/>
          <w:lang/>
        </w:rPr>
      </w:pPr>
      <w:r>
        <w:rPr>
          <w:rFonts w:hint="eastAsia"/>
          <w:color w:val="333333"/>
          <w:lang/>
        </w:rPr>
        <w:t>2019年10月24日</w:t>
      </w:r>
    </w:p>
    <w:p w:rsidR="009355F4" w:rsidRDefault="009355F4" w:rsidP="009355F4">
      <w:pPr>
        <w:pStyle w:val="a6"/>
        <w:shd w:val="clear" w:color="auto" w:fill="FFFFFF"/>
        <w:ind w:firstLine="480"/>
        <w:rPr>
          <w:rFonts w:hint="eastAsia"/>
          <w:color w:val="333333"/>
          <w:lang/>
        </w:rPr>
      </w:pPr>
      <w:r>
        <w:rPr>
          <w:rFonts w:hint="eastAsia"/>
          <w:color w:val="333333"/>
          <w:lang/>
        </w:rPr>
        <w:t>（此件主动公开）</w:t>
      </w:r>
    </w:p>
    <w:p w:rsidR="009355F4" w:rsidRDefault="009355F4" w:rsidP="009355F4">
      <w:pPr>
        <w:pStyle w:val="1"/>
        <w:shd w:val="clear" w:color="auto" w:fill="FFFFFF"/>
        <w:ind w:firstLine="480"/>
        <w:jc w:val="center"/>
        <w:rPr>
          <w:rFonts w:hint="eastAsia"/>
          <w:color w:val="333333"/>
          <w:sz w:val="24"/>
          <w:szCs w:val="24"/>
          <w:lang/>
        </w:rPr>
      </w:pPr>
      <w:r>
        <w:rPr>
          <w:rFonts w:hint="eastAsia"/>
          <w:color w:val="333333"/>
          <w:sz w:val="24"/>
          <w:szCs w:val="24"/>
          <w:lang/>
        </w:rPr>
        <w:t>海南省科技专家库管理暂行办法</w:t>
      </w:r>
    </w:p>
    <w:p w:rsidR="009355F4" w:rsidRDefault="009355F4" w:rsidP="009355F4">
      <w:pPr>
        <w:pStyle w:val="2"/>
        <w:shd w:val="clear" w:color="auto" w:fill="FFFFFF"/>
        <w:ind w:firstLine="480"/>
        <w:rPr>
          <w:rFonts w:hint="eastAsia"/>
          <w:color w:val="333333"/>
          <w:sz w:val="24"/>
          <w:szCs w:val="24"/>
          <w:lang/>
        </w:rPr>
      </w:pPr>
      <w:r>
        <w:rPr>
          <w:rFonts w:hint="eastAsia"/>
          <w:color w:val="333333"/>
          <w:sz w:val="24"/>
          <w:szCs w:val="24"/>
          <w:lang/>
        </w:rPr>
        <w:t>第一章 总则</w:t>
      </w:r>
    </w:p>
    <w:p w:rsidR="009355F4" w:rsidRDefault="009355F4" w:rsidP="009355F4">
      <w:pPr>
        <w:pStyle w:val="a6"/>
        <w:shd w:val="clear" w:color="auto" w:fill="FFFFFF"/>
        <w:ind w:firstLine="480"/>
        <w:rPr>
          <w:rFonts w:hint="eastAsia"/>
          <w:color w:val="333333"/>
          <w:lang/>
        </w:rPr>
      </w:pPr>
      <w:r>
        <w:rPr>
          <w:rFonts w:hint="eastAsia"/>
          <w:color w:val="333333"/>
          <w:lang/>
        </w:rPr>
        <w:t>第一条 为规范海南省科技专家库（以下简称专家库）管理，发挥专家在科技创新引领和决策咨询中作用，完善专家遴选制度，提高决策的科学化和民主化水平，服务海南自由贸易试验区和中国特色自由贸易港建设，结合海南实际，制定本办法。</w:t>
      </w:r>
    </w:p>
    <w:p w:rsidR="009355F4" w:rsidRDefault="009355F4" w:rsidP="009355F4">
      <w:pPr>
        <w:pStyle w:val="a6"/>
        <w:shd w:val="clear" w:color="auto" w:fill="FFFFFF"/>
        <w:ind w:firstLine="480"/>
        <w:rPr>
          <w:rFonts w:hint="eastAsia"/>
          <w:color w:val="333333"/>
          <w:lang/>
        </w:rPr>
      </w:pPr>
      <w:r>
        <w:rPr>
          <w:rFonts w:hint="eastAsia"/>
          <w:color w:val="333333"/>
          <w:lang/>
        </w:rPr>
        <w:t>第二条 我省开展科技评估、评价、评审、验收及咨询等活动需要使用专家库的，适用本办法。</w:t>
      </w:r>
    </w:p>
    <w:p w:rsidR="009355F4" w:rsidRDefault="009355F4" w:rsidP="009355F4">
      <w:pPr>
        <w:pStyle w:val="a6"/>
        <w:shd w:val="clear" w:color="auto" w:fill="FFFFFF"/>
        <w:ind w:firstLine="480"/>
        <w:rPr>
          <w:rFonts w:hint="eastAsia"/>
          <w:color w:val="333333"/>
          <w:lang/>
        </w:rPr>
      </w:pPr>
      <w:r>
        <w:rPr>
          <w:rFonts w:hint="eastAsia"/>
          <w:color w:val="333333"/>
          <w:lang/>
        </w:rPr>
        <w:t>第三条 本办法所称专家是指来源于高等院校、科研机构、企（事）业单位、政府机关和社会组织等，并入选专家库的人员。</w:t>
      </w:r>
    </w:p>
    <w:p w:rsidR="009355F4" w:rsidRDefault="009355F4" w:rsidP="009355F4">
      <w:pPr>
        <w:pStyle w:val="a6"/>
        <w:shd w:val="clear" w:color="auto" w:fill="FFFFFF"/>
        <w:ind w:firstLine="480"/>
        <w:rPr>
          <w:rFonts w:hint="eastAsia"/>
          <w:color w:val="333333"/>
          <w:lang/>
        </w:rPr>
      </w:pPr>
      <w:r>
        <w:rPr>
          <w:rFonts w:hint="eastAsia"/>
          <w:color w:val="333333"/>
          <w:lang/>
        </w:rPr>
        <w:t>第四条 专家库建设和管理遵循“广泛遴选、集中建库、统一管理、信息共享、规范运作”的原则，实行登记制，实施动态管理，专家入库申请常年受理。</w:t>
      </w:r>
    </w:p>
    <w:p w:rsidR="009355F4" w:rsidRDefault="009355F4" w:rsidP="009355F4">
      <w:pPr>
        <w:pStyle w:val="a6"/>
        <w:shd w:val="clear" w:color="auto" w:fill="FFFFFF"/>
        <w:ind w:firstLine="480"/>
        <w:rPr>
          <w:rFonts w:hint="eastAsia"/>
          <w:color w:val="333333"/>
          <w:lang/>
        </w:rPr>
      </w:pPr>
      <w:r>
        <w:rPr>
          <w:rFonts w:hint="eastAsia"/>
          <w:color w:val="333333"/>
          <w:lang/>
        </w:rPr>
        <w:t>第五条 省科学技术厅负责专家库的建设和管理。</w:t>
      </w:r>
    </w:p>
    <w:p w:rsidR="009355F4" w:rsidRDefault="009355F4" w:rsidP="009355F4">
      <w:pPr>
        <w:pStyle w:val="a6"/>
        <w:shd w:val="clear" w:color="auto" w:fill="FFFFFF"/>
        <w:ind w:firstLine="480"/>
        <w:rPr>
          <w:rFonts w:hint="eastAsia"/>
          <w:color w:val="333333"/>
          <w:lang/>
        </w:rPr>
      </w:pPr>
      <w:r>
        <w:rPr>
          <w:rFonts w:hint="eastAsia"/>
          <w:color w:val="333333"/>
          <w:lang/>
        </w:rPr>
        <w:t>第六条 专家库委托专业服务机构负责日常运行、维护和信息管理，其主要职责：</w:t>
      </w:r>
    </w:p>
    <w:p w:rsidR="009355F4" w:rsidRDefault="009355F4" w:rsidP="009355F4">
      <w:pPr>
        <w:pStyle w:val="a6"/>
        <w:shd w:val="clear" w:color="auto" w:fill="FFFFFF"/>
        <w:ind w:firstLine="480"/>
        <w:rPr>
          <w:rFonts w:hint="eastAsia"/>
          <w:color w:val="333333"/>
          <w:lang/>
        </w:rPr>
      </w:pPr>
      <w:r>
        <w:rPr>
          <w:rFonts w:hint="eastAsia"/>
          <w:color w:val="333333"/>
          <w:lang/>
        </w:rPr>
        <w:t>（一）负责建设专家库管理系统；</w:t>
      </w:r>
    </w:p>
    <w:p w:rsidR="009355F4" w:rsidRDefault="009355F4" w:rsidP="009355F4">
      <w:pPr>
        <w:pStyle w:val="a6"/>
        <w:shd w:val="clear" w:color="auto" w:fill="FFFFFF"/>
        <w:ind w:firstLine="480"/>
        <w:rPr>
          <w:rFonts w:hint="eastAsia"/>
          <w:color w:val="333333"/>
          <w:lang/>
        </w:rPr>
      </w:pPr>
      <w:r>
        <w:rPr>
          <w:rFonts w:hint="eastAsia"/>
          <w:color w:val="333333"/>
          <w:lang/>
        </w:rPr>
        <w:lastRenderedPageBreak/>
        <w:t>（二）负责专家日常联系、服务以及组织专家培训与交流等工作；</w:t>
      </w:r>
    </w:p>
    <w:p w:rsidR="009355F4" w:rsidRDefault="009355F4" w:rsidP="009355F4">
      <w:pPr>
        <w:pStyle w:val="a6"/>
        <w:shd w:val="clear" w:color="auto" w:fill="FFFFFF"/>
        <w:ind w:firstLine="480"/>
        <w:rPr>
          <w:rFonts w:hint="eastAsia"/>
          <w:color w:val="333333"/>
          <w:lang/>
        </w:rPr>
      </w:pPr>
      <w:r>
        <w:rPr>
          <w:rFonts w:hint="eastAsia"/>
          <w:color w:val="333333"/>
          <w:lang/>
        </w:rPr>
        <w:t>（三）负责专家评价汇总，并将评价结果报省科学技术厅。</w:t>
      </w:r>
    </w:p>
    <w:p w:rsidR="009355F4" w:rsidRDefault="009355F4" w:rsidP="009355F4">
      <w:pPr>
        <w:pStyle w:val="a6"/>
        <w:shd w:val="clear" w:color="auto" w:fill="FFFFFF"/>
        <w:ind w:firstLine="480"/>
        <w:rPr>
          <w:rFonts w:hint="eastAsia"/>
          <w:color w:val="333333"/>
          <w:lang/>
        </w:rPr>
      </w:pPr>
      <w:r>
        <w:rPr>
          <w:rFonts w:hint="eastAsia"/>
          <w:color w:val="333333"/>
          <w:lang/>
        </w:rPr>
        <w:t>第七条 遵循专家随机抽取原则，由使用单位（部门）根据需要设置抽取专家条件、数量及回避要求等，从专家库中随机抽取专家。</w:t>
      </w:r>
    </w:p>
    <w:p w:rsidR="009355F4" w:rsidRDefault="009355F4" w:rsidP="009355F4">
      <w:pPr>
        <w:pStyle w:val="2"/>
        <w:shd w:val="clear" w:color="auto" w:fill="FFFFFF"/>
        <w:ind w:firstLine="480"/>
        <w:rPr>
          <w:rFonts w:hint="eastAsia"/>
          <w:color w:val="333333"/>
          <w:sz w:val="24"/>
          <w:szCs w:val="24"/>
          <w:lang/>
        </w:rPr>
      </w:pPr>
      <w:r>
        <w:rPr>
          <w:rFonts w:hint="eastAsia"/>
          <w:color w:val="333333"/>
          <w:sz w:val="24"/>
          <w:szCs w:val="24"/>
          <w:lang/>
        </w:rPr>
        <w:t>第二章 专家入出库管理</w:t>
      </w:r>
    </w:p>
    <w:p w:rsidR="009355F4" w:rsidRDefault="009355F4" w:rsidP="009355F4">
      <w:pPr>
        <w:pStyle w:val="a6"/>
        <w:shd w:val="clear" w:color="auto" w:fill="FFFFFF"/>
        <w:ind w:firstLine="480"/>
        <w:rPr>
          <w:rFonts w:hint="eastAsia"/>
          <w:color w:val="333333"/>
          <w:lang/>
        </w:rPr>
      </w:pPr>
      <w:r>
        <w:rPr>
          <w:rFonts w:hint="eastAsia"/>
          <w:color w:val="333333"/>
          <w:lang/>
        </w:rPr>
        <w:t>第八条 入库专家应具备下列基本条件：</w:t>
      </w:r>
    </w:p>
    <w:p w:rsidR="009355F4" w:rsidRDefault="009355F4" w:rsidP="009355F4">
      <w:pPr>
        <w:pStyle w:val="a6"/>
        <w:shd w:val="clear" w:color="auto" w:fill="FFFFFF"/>
        <w:ind w:firstLine="480"/>
        <w:rPr>
          <w:rFonts w:hint="eastAsia"/>
          <w:color w:val="333333"/>
          <w:lang/>
        </w:rPr>
      </w:pPr>
      <w:r>
        <w:rPr>
          <w:rFonts w:hint="eastAsia"/>
          <w:color w:val="333333"/>
          <w:lang/>
        </w:rPr>
        <w:t>（一）具有良好的职业道德，坚持原则，办事公平公正；</w:t>
      </w:r>
    </w:p>
    <w:p w:rsidR="009355F4" w:rsidRDefault="009355F4" w:rsidP="009355F4">
      <w:pPr>
        <w:pStyle w:val="a6"/>
        <w:shd w:val="clear" w:color="auto" w:fill="FFFFFF"/>
        <w:ind w:firstLine="480"/>
        <w:rPr>
          <w:rFonts w:hint="eastAsia"/>
          <w:color w:val="333333"/>
          <w:lang/>
        </w:rPr>
      </w:pPr>
      <w:r>
        <w:rPr>
          <w:rFonts w:hint="eastAsia"/>
          <w:color w:val="333333"/>
          <w:lang/>
        </w:rPr>
        <w:t>（二）具有较高的专业学术水平，掌握相关领域或行业的发展动态，熟悉相关政策、标准和法律法规；</w:t>
      </w:r>
    </w:p>
    <w:p w:rsidR="009355F4" w:rsidRDefault="009355F4" w:rsidP="009355F4">
      <w:pPr>
        <w:pStyle w:val="a6"/>
        <w:shd w:val="clear" w:color="auto" w:fill="FFFFFF"/>
        <w:ind w:firstLine="480"/>
        <w:rPr>
          <w:rFonts w:hint="eastAsia"/>
          <w:color w:val="333333"/>
          <w:lang/>
        </w:rPr>
      </w:pPr>
      <w:r>
        <w:rPr>
          <w:rFonts w:hint="eastAsia"/>
          <w:color w:val="333333"/>
          <w:lang/>
        </w:rPr>
        <w:t>（三）具有参加完成科技评估、评价、评审、验收、咨询等工作的时间和精力；</w:t>
      </w:r>
    </w:p>
    <w:p w:rsidR="009355F4" w:rsidRDefault="009355F4" w:rsidP="009355F4">
      <w:pPr>
        <w:pStyle w:val="a6"/>
        <w:shd w:val="clear" w:color="auto" w:fill="FFFFFF"/>
        <w:ind w:firstLine="480"/>
        <w:rPr>
          <w:rFonts w:hint="eastAsia"/>
          <w:color w:val="333333"/>
          <w:lang/>
        </w:rPr>
      </w:pPr>
      <w:r>
        <w:rPr>
          <w:rFonts w:hint="eastAsia"/>
          <w:color w:val="333333"/>
          <w:lang/>
        </w:rPr>
        <w:t>（四）身体健康；年龄一般不超过60周岁，已经认定为杰出人才、领军人才可以放宽年龄至65周岁，已经认定为大师级人才可以放宽年龄至70周岁，对急需紧缺专业、特殊行业的人才，可以适当放宽年龄限制；</w:t>
      </w:r>
    </w:p>
    <w:p w:rsidR="009355F4" w:rsidRDefault="009355F4" w:rsidP="009355F4">
      <w:pPr>
        <w:pStyle w:val="a6"/>
        <w:shd w:val="clear" w:color="auto" w:fill="FFFFFF"/>
        <w:ind w:firstLine="480"/>
        <w:rPr>
          <w:rFonts w:hint="eastAsia"/>
          <w:color w:val="333333"/>
          <w:lang/>
        </w:rPr>
      </w:pPr>
      <w:r>
        <w:rPr>
          <w:rFonts w:hint="eastAsia"/>
          <w:color w:val="333333"/>
          <w:lang/>
        </w:rPr>
        <w:t>（五）无学术道德问题、信用不良记录和违法违纪等情况。</w:t>
      </w:r>
    </w:p>
    <w:p w:rsidR="009355F4" w:rsidRDefault="009355F4" w:rsidP="009355F4">
      <w:pPr>
        <w:pStyle w:val="a6"/>
        <w:shd w:val="clear" w:color="auto" w:fill="FFFFFF"/>
        <w:ind w:firstLine="480"/>
        <w:rPr>
          <w:rFonts w:hint="eastAsia"/>
          <w:color w:val="333333"/>
          <w:lang/>
        </w:rPr>
      </w:pPr>
      <w:r>
        <w:rPr>
          <w:rFonts w:hint="eastAsia"/>
          <w:color w:val="333333"/>
          <w:lang/>
        </w:rPr>
        <w:t>第九条 入库专家分类及其入库条件。</w:t>
      </w:r>
    </w:p>
    <w:p w:rsidR="009355F4" w:rsidRDefault="009355F4" w:rsidP="009355F4">
      <w:pPr>
        <w:pStyle w:val="a6"/>
        <w:shd w:val="clear" w:color="auto" w:fill="FFFFFF"/>
        <w:ind w:firstLine="480"/>
        <w:rPr>
          <w:rFonts w:hint="eastAsia"/>
          <w:color w:val="333333"/>
          <w:lang/>
        </w:rPr>
      </w:pPr>
      <w:r>
        <w:rPr>
          <w:rFonts w:hint="eastAsia"/>
          <w:color w:val="333333"/>
          <w:lang/>
        </w:rPr>
        <w:t>专家库由科技界、产业界和经济界的专家组成，入库专家还应符合下列条件：</w:t>
      </w:r>
    </w:p>
    <w:p w:rsidR="009355F4" w:rsidRDefault="009355F4" w:rsidP="009355F4">
      <w:pPr>
        <w:pStyle w:val="a6"/>
        <w:shd w:val="clear" w:color="auto" w:fill="FFFFFF"/>
        <w:ind w:firstLine="480"/>
        <w:rPr>
          <w:rFonts w:hint="eastAsia"/>
          <w:color w:val="333333"/>
          <w:lang/>
        </w:rPr>
      </w:pPr>
      <w:r>
        <w:rPr>
          <w:rFonts w:hint="eastAsia"/>
          <w:color w:val="333333"/>
          <w:lang/>
        </w:rPr>
        <w:t>（一）科技界专家</w:t>
      </w:r>
    </w:p>
    <w:p w:rsidR="009355F4" w:rsidRDefault="009355F4" w:rsidP="009355F4">
      <w:pPr>
        <w:pStyle w:val="a6"/>
        <w:shd w:val="clear" w:color="auto" w:fill="FFFFFF"/>
        <w:ind w:firstLine="480"/>
        <w:rPr>
          <w:rFonts w:hint="eastAsia"/>
          <w:color w:val="333333"/>
          <w:lang/>
        </w:rPr>
      </w:pPr>
      <w:r>
        <w:rPr>
          <w:rFonts w:hint="eastAsia"/>
          <w:color w:val="333333"/>
          <w:lang/>
        </w:rPr>
        <w:t>从事科学研究、技术开发、科技创新或科技项目管理，或在国内外学术组织中任重要职务、具有较高专业水平的专家。原则上应具有副高级及以上专业技术职称或博士学位。</w:t>
      </w:r>
    </w:p>
    <w:p w:rsidR="009355F4" w:rsidRDefault="009355F4" w:rsidP="009355F4">
      <w:pPr>
        <w:pStyle w:val="a6"/>
        <w:shd w:val="clear" w:color="auto" w:fill="FFFFFF"/>
        <w:ind w:firstLine="480"/>
        <w:rPr>
          <w:rFonts w:hint="eastAsia"/>
          <w:color w:val="333333"/>
          <w:lang/>
        </w:rPr>
      </w:pPr>
      <w:r>
        <w:rPr>
          <w:rFonts w:hint="eastAsia"/>
          <w:color w:val="333333"/>
          <w:lang/>
        </w:rPr>
        <w:t>（二）产业界专家</w:t>
      </w:r>
    </w:p>
    <w:p w:rsidR="009355F4" w:rsidRDefault="009355F4" w:rsidP="009355F4">
      <w:pPr>
        <w:pStyle w:val="a6"/>
        <w:shd w:val="clear" w:color="auto" w:fill="FFFFFF"/>
        <w:ind w:firstLine="480"/>
        <w:rPr>
          <w:rFonts w:hint="eastAsia"/>
          <w:color w:val="333333"/>
          <w:lang/>
        </w:rPr>
      </w:pPr>
      <w:r>
        <w:rPr>
          <w:rFonts w:hint="eastAsia"/>
          <w:color w:val="333333"/>
          <w:lang/>
        </w:rPr>
        <w:t xml:space="preserve">科技型企业、国家高新技术企业、国家创新型（试点）企业、国家级高新区、科技园区和各类创业服务机构、行业协会学会等高级管理人员。原则上应具有丰富企业管理或创业实践经验，或对成果转化、产业发展有突出贡献的人员。 </w:t>
      </w:r>
    </w:p>
    <w:p w:rsidR="009355F4" w:rsidRDefault="009355F4" w:rsidP="009355F4">
      <w:pPr>
        <w:pStyle w:val="a6"/>
        <w:shd w:val="clear" w:color="auto" w:fill="FFFFFF"/>
        <w:ind w:firstLine="480"/>
        <w:rPr>
          <w:rFonts w:hint="eastAsia"/>
          <w:color w:val="333333"/>
          <w:lang/>
        </w:rPr>
      </w:pPr>
      <w:r>
        <w:rPr>
          <w:rFonts w:hint="eastAsia"/>
          <w:color w:val="333333"/>
          <w:lang/>
        </w:rPr>
        <w:t>（三）经济界专家</w:t>
      </w:r>
    </w:p>
    <w:p w:rsidR="009355F4" w:rsidRDefault="009355F4" w:rsidP="009355F4">
      <w:pPr>
        <w:pStyle w:val="a6"/>
        <w:shd w:val="clear" w:color="auto" w:fill="FFFFFF"/>
        <w:ind w:firstLine="480"/>
        <w:rPr>
          <w:rFonts w:hint="eastAsia"/>
          <w:color w:val="333333"/>
          <w:lang/>
        </w:rPr>
      </w:pPr>
      <w:r>
        <w:rPr>
          <w:rFonts w:hint="eastAsia"/>
          <w:color w:val="333333"/>
          <w:lang/>
        </w:rPr>
        <w:t>熟悉我省财政科研经费审计的注册会计师，或高等院校、科研院所、企业等取得专业技术高级职称的人员（或相当于专业技术高级职称的人员)。知名创业</w:t>
      </w:r>
      <w:r>
        <w:rPr>
          <w:rFonts w:hint="eastAsia"/>
          <w:color w:val="333333"/>
          <w:lang/>
        </w:rPr>
        <w:lastRenderedPageBreak/>
        <w:t>服务机构的创业导师，天使投资或创业投资机构的高级管理人员，资本市场、银行信贷及保险等机构中的高级管理人员等。原则上应具备三年以上实际工作经验。</w:t>
      </w:r>
    </w:p>
    <w:p w:rsidR="009355F4" w:rsidRDefault="009355F4" w:rsidP="009355F4">
      <w:pPr>
        <w:pStyle w:val="a6"/>
        <w:shd w:val="clear" w:color="auto" w:fill="FFFFFF"/>
        <w:ind w:firstLine="480"/>
        <w:rPr>
          <w:rFonts w:hint="eastAsia"/>
          <w:color w:val="333333"/>
          <w:lang/>
        </w:rPr>
      </w:pPr>
      <w:r>
        <w:rPr>
          <w:rFonts w:hint="eastAsia"/>
          <w:color w:val="333333"/>
          <w:lang/>
        </w:rPr>
        <w:t>第十条 专家征集方式及入库审批程序。</w:t>
      </w:r>
    </w:p>
    <w:p w:rsidR="009355F4" w:rsidRDefault="009355F4" w:rsidP="009355F4">
      <w:pPr>
        <w:pStyle w:val="a6"/>
        <w:shd w:val="clear" w:color="auto" w:fill="FFFFFF"/>
        <w:ind w:firstLine="480"/>
        <w:rPr>
          <w:rFonts w:hint="eastAsia"/>
          <w:color w:val="333333"/>
          <w:lang/>
        </w:rPr>
      </w:pPr>
      <w:r>
        <w:rPr>
          <w:rFonts w:hint="eastAsia"/>
          <w:color w:val="333333"/>
          <w:lang/>
        </w:rPr>
        <w:t>（一）征集方式</w:t>
      </w:r>
    </w:p>
    <w:p w:rsidR="009355F4" w:rsidRDefault="009355F4" w:rsidP="009355F4">
      <w:pPr>
        <w:pStyle w:val="a6"/>
        <w:shd w:val="clear" w:color="auto" w:fill="FFFFFF"/>
        <w:ind w:firstLine="480"/>
        <w:rPr>
          <w:rFonts w:hint="eastAsia"/>
          <w:color w:val="333333"/>
          <w:lang/>
        </w:rPr>
      </w:pPr>
      <w:r>
        <w:rPr>
          <w:rFonts w:hint="eastAsia"/>
          <w:color w:val="333333"/>
          <w:lang/>
        </w:rPr>
        <w:t>1.公开征集</w:t>
      </w:r>
    </w:p>
    <w:p w:rsidR="009355F4" w:rsidRDefault="009355F4" w:rsidP="009355F4">
      <w:pPr>
        <w:pStyle w:val="a6"/>
        <w:shd w:val="clear" w:color="auto" w:fill="FFFFFF"/>
        <w:ind w:firstLine="480"/>
        <w:rPr>
          <w:rFonts w:hint="eastAsia"/>
          <w:color w:val="333333"/>
          <w:lang/>
        </w:rPr>
      </w:pPr>
      <w:r>
        <w:rPr>
          <w:rFonts w:hint="eastAsia"/>
          <w:color w:val="333333"/>
          <w:lang/>
        </w:rPr>
        <w:t>（1）发布通知。在本省主流媒体、网站和公众号等平台上发布公开征集专家通知。</w:t>
      </w:r>
    </w:p>
    <w:p w:rsidR="009355F4" w:rsidRDefault="009355F4" w:rsidP="009355F4">
      <w:pPr>
        <w:pStyle w:val="a6"/>
        <w:shd w:val="clear" w:color="auto" w:fill="FFFFFF"/>
        <w:ind w:firstLine="480"/>
        <w:rPr>
          <w:rFonts w:hint="eastAsia"/>
          <w:color w:val="333333"/>
          <w:lang/>
        </w:rPr>
      </w:pPr>
      <w:r>
        <w:rPr>
          <w:rFonts w:hint="eastAsia"/>
          <w:color w:val="333333"/>
          <w:lang/>
        </w:rPr>
        <w:t>（2）入库申请。申请人在专家库管理系统上填写《海南省科技专家申请信息表》，并附相关证明材料。</w:t>
      </w:r>
    </w:p>
    <w:p w:rsidR="009355F4" w:rsidRDefault="009355F4" w:rsidP="009355F4">
      <w:pPr>
        <w:pStyle w:val="a6"/>
        <w:shd w:val="clear" w:color="auto" w:fill="FFFFFF"/>
        <w:ind w:firstLine="480"/>
        <w:rPr>
          <w:rFonts w:hint="eastAsia"/>
          <w:color w:val="333333"/>
          <w:lang/>
        </w:rPr>
      </w:pPr>
      <w:r>
        <w:rPr>
          <w:rFonts w:hint="eastAsia"/>
          <w:color w:val="333333"/>
          <w:lang/>
        </w:rPr>
        <w:t>（3）单位推荐。申请人所在单位或归口管理部门对申请人所具备条件、材料真实性进行核实后提出推荐意见。</w:t>
      </w:r>
    </w:p>
    <w:p w:rsidR="009355F4" w:rsidRDefault="009355F4" w:rsidP="009355F4">
      <w:pPr>
        <w:pStyle w:val="a6"/>
        <w:shd w:val="clear" w:color="auto" w:fill="FFFFFF"/>
        <w:ind w:firstLine="480"/>
        <w:rPr>
          <w:rFonts w:hint="eastAsia"/>
          <w:color w:val="333333"/>
          <w:lang/>
        </w:rPr>
      </w:pPr>
      <w:r>
        <w:rPr>
          <w:rFonts w:hint="eastAsia"/>
          <w:color w:val="333333"/>
          <w:lang/>
        </w:rPr>
        <w:t>2.符合《海南省高层次人才分类标准》并被认定为大师级人才、杰出人才、领军人才、拔尖人才和其他类高层次人才的人员，经省科学技术厅职能部门核准并征得本人同意后，可直接作为入库人选。</w:t>
      </w:r>
    </w:p>
    <w:p w:rsidR="009355F4" w:rsidRDefault="009355F4" w:rsidP="009355F4">
      <w:pPr>
        <w:pStyle w:val="a6"/>
        <w:shd w:val="clear" w:color="auto" w:fill="FFFFFF"/>
        <w:ind w:firstLine="480"/>
        <w:rPr>
          <w:rFonts w:hint="eastAsia"/>
          <w:color w:val="333333"/>
          <w:lang/>
        </w:rPr>
      </w:pPr>
      <w:r>
        <w:rPr>
          <w:rFonts w:hint="eastAsia"/>
          <w:color w:val="333333"/>
          <w:lang/>
        </w:rPr>
        <w:t>3.与省内外专家库管理部门协商达成共享合作意向，根据工作需求，吸纳各领域人才充实专家库。</w:t>
      </w:r>
    </w:p>
    <w:p w:rsidR="009355F4" w:rsidRDefault="009355F4" w:rsidP="009355F4">
      <w:pPr>
        <w:pStyle w:val="a6"/>
        <w:shd w:val="clear" w:color="auto" w:fill="FFFFFF"/>
        <w:ind w:firstLine="480"/>
        <w:rPr>
          <w:rFonts w:hint="eastAsia"/>
          <w:color w:val="333333"/>
          <w:lang/>
        </w:rPr>
      </w:pPr>
      <w:r>
        <w:rPr>
          <w:rFonts w:hint="eastAsia"/>
          <w:color w:val="333333"/>
          <w:lang/>
        </w:rPr>
        <w:t>4.可采取一事一议形式积极吸纳海外人才入库。</w:t>
      </w:r>
    </w:p>
    <w:p w:rsidR="009355F4" w:rsidRDefault="009355F4" w:rsidP="009355F4">
      <w:pPr>
        <w:pStyle w:val="a6"/>
        <w:shd w:val="clear" w:color="auto" w:fill="FFFFFF"/>
        <w:ind w:firstLine="480"/>
        <w:rPr>
          <w:rFonts w:hint="eastAsia"/>
          <w:color w:val="333333"/>
          <w:lang/>
        </w:rPr>
      </w:pPr>
      <w:r>
        <w:rPr>
          <w:rFonts w:hint="eastAsia"/>
          <w:color w:val="333333"/>
          <w:lang/>
        </w:rPr>
        <w:t>（二）审批程序</w:t>
      </w:r>
    </w:p>
    <w:p w:rsidR="009355F4" w:rsidRDefault="009355F4" w:rsidP="009355F4">
      <w:pPr>
        <w:pStyle w:val="a6"/>
        <w:shd w:val="clear" w:color="auto" w:fill="FFFFFF"/>
        <w:ind w:firstLine="480"/>
        <w:rPr>
          <w:rFonts w:hint="eastAsia"/>
          <w:color w:val="333333"/>
          <w:lang/>
        </w:rPr>
      </w:pPr>
      <w:r>
        <w:rPr>
          <w:rFonts w:hint="eastAsia"/>
          <w:color w:val="333333"/>
          <w:lang/>
        </w:rPr>
        <w:t>1.由公开征集、推荐入库和一事一议等方式成为入库推荐人选的，经省科学技术厅批准后予以入库。</w:t>
      </w:r>
    </w:p>
    <w:p w:rsidR="009355F4" w:rsidRDefault="009355F4" w:rsidP="009355F4">
      <w:pPr>
        <w:pStyle w:val="a6"/>
        <w:shd w:val="clear" w:color="auto" w:fill="FFFFFF"/>
        <w:ind w:firstLine="480"/>
        <w:rPr>
          <w:rFonts w:hint="eastAsia"/>
          <w:color w:val="333333"/>
          <w:lang/>
        </w:rPr>
      </w:pPr>
      <w:r>
        <w:rPr>
          <w:rFonts w:hint="eastAsia"/>
          <w:color w:val="333333"/>
          <w:lang/>
        </w:rPr>
        <w:t>2.与省内外专家库管理部门达成拟订协议，经省科学技术厅批准后共享专家库。</w:t>
      </w:r>
    </w:p>
    <w:p w:rsidR="009355F4" w:rsidRDefault="009355F4" w:rsidP="009355F4">
      <w:pPr>
        <w:pStyle w:val="a6"/>
        <w:shd w:val="clear" w:color="auto" w:fill="FFFFFF"/>
        <w:ind w:firstLine="480"/>
        <w:rPr>
          <w:rFonts w:hint="eastAsia"/>
          <w:color w:val="333333"/>
          <w:lang/>
        </w:rPr>
      </w:pPr>
      <w:r>
        <w:rPr>
          <w:rFonts w:hint="eastAsia"/>
          <w:color w:val="333333"/>
          <w:lang/>
        </w:rPr>
        <w:t>第十一条 专家出库条件及审批。</w:t>
      </w:r>
    </w:p>
    <w:p w:rsidR="009355F4" w:rsidRDefault="009355F4" w:rsidP="009355F4">
      <w:pPr>
        <w:pStyle w:val="a6"/>
        <w:shd w:val="clear" w:color="auto" w:fill="FFFFFF"/>
        <w:ind w:firstLine="480"/>
        <w:rPr>
          <w:rFonts w:hint="eastAsia"/>
          <w:color w:val="333333"/>
          <w:lang/>
        </w:rPr>
      </w:pPr>
      <w:r>
        <w:rPr>
          <w:rFonts w:hint="eastAsia"/>
          <w:color w:val="333333"/>
          <w:lang/>
        </w:rPr>
        <w:t>（一）有以下情形之一，经核实作出库处理且2年内不得重新入库：</w:t>
      </w:r>
    </w:p>
    <w:p w:rsidR="009355F4" w:rsidRDefault="009355F4" w:rsidP="009355F4">
      <w:pPr>
        <w:pStyle w:val="a6"/>
        <w:shd w:val="clear" w:color="auto" w:fill="FFFFFF"/>
        <w:ind w:firstLine="480"/>
        <w:rPr>
          <w:rFonts w:hint="eastAsia"/>
          <w:color w:val="333333"/>
          <w:lang/>
        </w:rPr>
      </w:pPr>
      <w:r>
        <w:rPr>
          <w:rFonts w:hint="eastAsia"/>
          <w:color w:val="333333"/>
          <w:lang/>
        </w:rPr>
        <w:t>1.触犯法律、法规而被追究法律责任的；</w:t>
      </w:r>
    </w:p>
    <w:p w:rsidR="009355F4" w:rsidRDefault="009355F4" w:rsidP="009355F4">
      <w:pPr>
        <w:pStyle w:val="a6"/>
        <w:shd w:val="clear" w:color="auto" w:fill="FFFFFF"/>
        <w:ind w:firstLine="480"/>
        <w:rPr>
          <w:rFonts w:hint="eastAsia"/>
          <w:color w:val="333333"/>
          <w:lang/>
        </w:rPr>
      </w:pPr>
      <w:r>
        <w:rPr>
          <w:rFonts w:hint="eastAsia"/>
          <w:color w:val="333333"/>
          <w:lang/>
        </w:rPr>
        <w:t>2.存在伪造、篡改和剽窃等学术不端行为，发生科研实践和结果背离科研事实等科研道德和伦理责任问题的；</w:t>
      </w:r>
    </w:p>
    <w:p w:rsidR="009355F4" w:rsidRDefault="009355F4" w:rsidP="009355F4">
      <w:pPr>
        <w:pStyle w:val="a6"/>
        <w:shd w:val="clear" w:color="auto" w:fill="FFFFFF"/>
        <w:ind w:firstLine="480"/>
        <w:rPr>
          <w:rFonts w:hint="eastAsia"/>
          <w:color w:val="333333"/>
          <w:lang/>
        </w:rPr>
      </w:pPr>
      <w:r>
        <w:rPr>
          <w:rFonts w:hint="eastAsia"/>
          <w:color w:val="333333"/>
          <w:lang/>
        </w:rPr>
        <w:t>3.存在徇私舞弊，接受或索取相关单位（个人）的馈赠、宴请或不正当利益的；</w:t>
      </w:r>
    </w:p>
    <w:p w:rsidR="009355F4" w:rsidRDefault="009355F4" w:rsidP="009355F4">
      <w:pPr>
        <w:pStyle w:val="a6"/>
        <w:shd w:val="clear" w:color="auto" w:fill="FFFFFF"/>
        <w:ind w:firstLine="480"/>
        <w:rPr>
          <w:rFonts w:hint="eastAsia"/>
          <w:color w:val="333333"/>
          <w:lang/>
        </w:rPr>
      </w:pPr>
      <w:r>
        <w:rPr>
          <w:rFonts w:hint="eastAsia"/>
          <w:color w:val="333333"/>
          <w:lang/>
        </w:rPr>
        <w:lastRenderedPageBreak/>
        <w:t>4.存在以下情况之一且超过2次（含2次）的：</w:t>
      </w:r>
    </w:p>
    <w:p w:rsidR="009355F4" w:rsidRDefault="009355F4" w:rsidP="009355F4">
      <w:pPr>
        <w:pStyle w:val="a6"/>
        <w:shd w:val="clear" w:color="auto" w:fill="FFFFFF"/>
        <w:ind w:firstLine="480"/>
        <w:rPr>
          <w:rFonts w:hint="eastAsia"/>
          <w:color w:val="333333"/>
          <w:lang/>
        </w:rPr>
      </w:pPr>
      <w:r>
        <w:rPr>
          <w:rFonts w:hint="eastAsia"/>
          <w:color w:val="333333"/>
          <w:lang/>
        </w:rPr>
        <w:t>（1）接受邀请后无故缺席;</w:t>
      </w:r>
    </w:p>
    <w:p w:rsidR="009355F4" w:rsidRDefault="009355F4" w:rsidP="009355F4">
      <w:pPr>
        <w:pStyle w:val="a6"/>
        <w:shd w:val="clear" w:color="auto" w:fill="FFFFFF"/>
        <w:ind w:firstLine="480"/>
        <w:rPr>
          <w:rFonts w:hint="eastAsia"/>
          <w:color w:val="333333"/>
          <w:lang/>
        </w:rPr>
      </w:pPr>
      <w:r>
        <w:rPr>
          <w:rFonts w:hint="eastAsia"/>
          <w:color w:val="333333"/>
          <w:lang/>
        </w:rPr>
        <w:t>（2）未能客观公正、科学合理履行专家职责的;</w:t>
      </w:r>
    </w:p>
    <w:p w:rsidR="009355F4" w:rsidRDefault="009355F4" w:rsidP="009355F4">
      <w:pPr>
        <w:pStyle w:val="a6"/>
        <w:shd w:val="clear" w:color="auto" w:fill="FFFFFF"/>
        <w:ind w:firstLine="480"/>
        <w:rPr>
          <w:rFonts w:hint="eastAsia"/>
          <w:color w:val="333333"/>
          <w:lang/>
        </w:rPr>
      </w:pPr>
      <w:r>
        <w:rPr>
          <w:rFonts w:hint="eastAsia"/>
          <w:color w:val="333333"/>
          <w:lang/>
        </w:rPr>
        <w:t>（3）应主动申请回避而不申请回避的。</w:t>
      </w:r>
    </w:p>
    <w:p w:rsidR="009355F4" w:rsidRDefault="009355F4" w:rsidP="009355F4">
      <w:pPr>
        <w:pStyle w:val="a6"/>
        <w:shd w:val="clear" w:color="auto" w:fill="FFFFFF"/>
        <w:ind w:firstLine="480"/>
        <w:rPr>
          <w:rFonts w:hint="eastAsia"/>
          <w:color w:val="333333"/>
          <w:lang/>
        </w:rPr>
      </w:pPr>
      <w:r>
        <w:rPr>
          <w:rFonts w:hint="eastAsia"/>
          <w:color w:val="333333"/>
          <w:lang/>
        </w:rPr>
        <w:t>5.其他情形不适宜担任专家的。</w:t>
      </w:r>
    </w:p>
    <w:p w:rsidR="009355F4" w:rsidRDefault="009355F4" w:rsidP="009355F4">
      <w:pPr>
        <w:pStyle w:val="a6"/>
        <w:shd w:val="clear" w:color="auto" w:fill="FFFFFF"/>
        <w:ind w:firstLine="480"/>
        <w:rPr>
          <w:rFonts w:hint="eastAsia"/>
          <w:color w:val="333333"/>
          <w:lang/>
        </w:rPr>
      </w:pPr>
      <w:r>
        <w:rPr>
          <w:rFonts w:hint="eastAsia"/>
          <w:color w:val="333333"/>
          <w:lang/>
        </w:rPr>
        <w:t>（二）因超龄等个人原因不适宜再担任专家的，可自行申请出库。</w:t>
      </w:r>
    </w:p>
    <w:p w:rsidR="009355F4" w:rsidRDefault="009355F4" w:rsidP="009355F4">
      <w:pPr>
        <w:pStyle w:val="a6"/>
        <w:shd w:val="clear" w:color="auto" w:fill="FFFFFF"/>
        <w:ind w:firstLine="480"/>
        <w:rPr>
          <w:rFonts w:hint="eastAsia"/>
          <w:color w:val="333333"/>
          <w:lang/>
        </w:rPr>
      </w:pPr>
      <w:r>
        <w:rPr>
          <w:rFonts w:hint="eastAsia"/>
          <w:color w:val="333333"/>
          <w:lang/>
        </w:rPr>
        <w:t>（三）出库审批。</w:t>
      </w:r>
    </w:p>
    <w:p w:rsidR="009355F4" w:rsidRDefault="009355F4" w:rsidP="009355F4">
      <w:pPr>
        <w:pStyle w:val="a6"/>
        <w:shd w:val="clear" w:color="auto" w:fill="FFFFFF"/>
        <w:ind w:firstLine="480"/>
        <w:rPr>
          <w:rFonts w:hint="eastAsia"/>
          <w:color w:val="333333"/>
          <w:lang/>
        </w:rPr>
      </w:pPr>
      <w:r>
        <w:rPr>
          <w:rFonts w:hint="eastAsia"/>
          <w:color w:val="333333"/>
          <w:lang/>
        </w:rPr>
        <w:t>1.存有第十一条（一）规定情形的专家经省科学技术厅批准作出库处理。</w:t>
      </w:r>
    </w:p>
    <w:p w:rsidR="009355F4" w:rsidRDefault="009355F4" w:rsidP="009355F4">
      <w:pPr>
        <w:pStyle w:val="3"/>
        <w:shd w:val="clear" w:color="auto" w:fill="FFFFFF"/>
        <w:ind w:firstLine="480"/>
        <w:rPr>
          <w:rFonts w:hint="eastAsia"/>
          <w:color w:val="333333"/>
          <w:sz w:val="24"/>
          <w:szCs w:val="24"/>
          <w:lang/>
        </w:rPr>
      </w:pPr>
      <w:r>
        <w:rPr>
          <w:rFonts w:hint="eastAsia"/>
          <w:color w:val="333333"/>
          <w:sz w:val="24"/>
          <w:szCs w:val="24"/>
          <w:lang/>
        </w:rPr>
        <w:t>2.自行申请的专家经省科学技术厅批准予以出库。</w:t>
      </w:r>
    </w:p>
    <w:p w:rsidR="009355F4" w:rsidRDefault="009355F4" w:rsidP="009355F4">
      <w:pPr>
        <w:pStyle w:val="2"/>
        <w:shd w:val="clear" w:color="auto" w:fill="FFFFFF"/>
        <w:ind w:firstLine="480"/>
        <w:rPr>
          <w:rFonts w:hint="eastAsia"/>
          <w:color w:val="333333"/>
          <w:sz w:val="24"/>
          <w:szCs w:val="24"/>
          <w:lang/>
        </w:rPr>
      </w:pPr>
      <w:r>
        <w:rPr>
          <w:rFonts w:hint="eastAsia"/>
          <w:color w:val="333333"/>
          <w:sz w:val="24"/>
          <w:szCs w:val="24"/>
          <w:lang/>
        </w:rPr>
        <w:t>第三章 使用管理</w:t>
      </w:r>
    </w:p>
    <w:p w:rsidR="009355F4" w:rsidRDefault="009355F4" w:rsidP="009355F4">
      <w:pPr>
        <w:pStyle w:val="a6"/>
        <w:shd w:val="clear" w:color="auto" w:fill="FFFFFF"/>
        <w:ind w:firstLine="480"/>
        <w:rPr>
          <w:rFonts w:hint="eastAsia"/>
          <w:color w:val="333333"/>
          <w:lang/>
        </w:rPr>
      </w:pPr>
      <w:r>
        <w:rPr>
          <w:rFonts w:hint="eastAsia"/>
          <w:color w:val="333333"/>
          <w:lang/>
        </w:rPr>
        <w:t>第十二条 省科学技术厅负责的评估、评价和评审等有关科技活动所需专家，原则上从专家库中产生。</w:t>
      </w:r>
    </w:p>
    <w:p w:rsidR="009355F4" w:rsidRDefault="009355F4" w:rsidP="009355F4">
      <w:pPr>
        <w:pStyle w:val="a6"/>
        <w:shd w:val="clear" w:color="auto" w:fill="FFFFFF"/>
        <w:ind w:firstLine="480"/>
        <w:rPr>
          <w:rFonts w:hint="eastAsia"/>
          <w:color w:val="333333"/>
          <w:lang/>
        </w:rPr>
      </w:pPr>
      <w:r>
        <w:rPr>
          <w:rFonts w:hint="eastAsia"/>
          <w:color w:val="333333"/>
          <w:lang/>
        </w:rPr>
        <w:t>第十三条 专家抽取程序：</w:t>
      </w:r>
    </w:p>
    <w:p w:rsidR="009355F4" w:rsidRDefault="009355F4" w:rsidP="009355F4">
      <w:pPr>
        <w:pStyle w:val="a6"/>
        <w:shd w:val="clear" w:color="auto" w:fill="FFFFFF"/>
        <w:ind w:firstLine="480"/>
        <w:rPr>
          <w:rFonts w:hint="eastAsia"/>
          <w:color w:val="333333"/>
          <w:lang/>
        </w:rPr>
      </w:pPr>
      <w:r>
        <w:rPr>
          <w:rFonts w:hint="eastAsia"/>
          <w:color w:val="333333"/>
          <w:lang/>
        </w:rPr>
        <w:t>（一）设定条件。使用单位（部门）提出使用专家事由、抽取专家要求及回避条件，由使用单位（部门）负责人审批。</w:t>
      </w:r>
    </w:p>
    <w:p w:rsidR="009355F4" w:rsidRDefault="009355F4" w:rsidP="009355F4">
      <w:pPr>
        <w:pStyle w:val="a6"/>
        <w:shd w:val="clear" w:color="auto" w:fill="FFFFFF"/>
        <w:ind w:firstLine="480"/>
        <w:rPr>
          <w:rFonts w:hint="eastAsia"/>
          <w:color w:val="333333"/>
          <w:lang/>
        </w:rPr>
      </w:pPr>
      <w:r>
        <w:rPr>
          <w:rFonts w:hint="eastAsia"/>
          <w:color w:val="333333"/>
          <w:lang/>
        </w:rPr>
        <w:t>（二）抽取专家。使用单位（部门）通过专家库管理系统自动随机抽取符合条件要求的专家。</w:t>
      </w:r>
    </w:p>
    <w:p w:rsidR="009355F4" w:rsidRDefault="009355F4" w:rsidP="009355F4">
      <w:pPr>
        <w:pStyle w:val="a6"/>
        <w:shd w:val="clear" w:color="auto" w:fill="FFFFFF"/>
        <w:ind w:firstLine="480"/>
        <w:rPr>
          <w:rFonts w:hint="eastAsia"/>
          <w:color w:val="333333"/>
          <w:lang/>
        </w:rPr>
      </w:pPr>
      <w:r>
        <w:rPr>
          <w:rFonts w:hint="eastAsia"/>
          <w:color w:val="333333"/>
          <w:lang/>
        </w:rPr>
        <w:t>（三）补充专家。若抽取专家数量不足，可重新设定条件后由系统自动随机抽取符合条件要求的专家进行增补。</w:t>
      </w:r>
    </w:p>
    <w:p w:rsidR="009355F4" w:rsidRDefault="009355F4" w:rsidP="009355F4">
      <w:pPr>
        <w:pStyle w:val="a6"/>
        <w:shd w:val="clear" w:color="auto" w:fill="FFFFFF"/>
        <w:ind w:firstLine="480"/>
        <w:rPr>
          <w:rFonts w:hint="eastAsia"/>
          <w:color w:val="333333"/>
          <w:lang/>
        </w:rPr>
      </w:pPr>
      <w:r>
        <w:rPr>
          <w:rFonts w:hint="eastAsia"/>
          <w:color w:val="333333"/>
          <w:lang/>
        </w:rPr>
        <w:t>（四）特殊情况下，使用单位（部门）认为在库专家不能完全满足需求的，经批准，可采取特邀方式选取部分专家，并以适当方式向社会公开，接受监督。</w:t>
      </w:r>
    </w:p>
    <w:p w:rsidR="009355F4" w:rsidRDefault="009355F4" w:rsidP="009355F4">
      <w:pPr>
        <w:pStyle w:val="a6"/>
        <w:shd w:val="clear" w:color="auto" w:fill="FFFFFF"/>
        <w:ind w:firstLine="480"/>
        <w:rPr>
          <w:rFonts w:hint="eastAsia"/>
          <w:color w:val="333333"/>
          <w:lang/>
        </w:rPr>
      </w:pPr>
      <w:r>
        <w:rPr>
          <w:rFonts w:hint="eastAsia"/>
          <w:color w:val="333333"/>
          <w:lang/>
        </w:rPr>
        <w:t>第十四条 专家使用鼓励轮换原则，原则上每年每位专家参加评审、评估等活动不超过10次，避免同一专家反复多次参加各类评审活动。</w:t>
      </w:r>
    </w:p>
    <w:p w:rsidR="009355F4" w:rsidRDefault="009355F4" w:rsidP="009355F4">
      <w:pPr>
        <w:pStyle w:val="a6"/>
        <w:shd w:val="clear" w:color="auto" w:fill="FFFFFF"/>
        <w:ind w:firstLine="480"/>
        <w:rPr>
          <w:rFonts w:hint="eastAsia"/>
          <w:color w:val="333333"/>
          <w:lang/>
        </w:rPr>
      </w:pPr>
      <w:r>
        <w:rPr>
          <w:rFonts w:hint="eastAsia"/>
          <w:color w:val="333333"/>
          <w:lang/>
        </w:rPr>
        <w:t>第十五条 使用单位（部门）有责任和义务保障专家信息安全，严禁私自复制、下载、泄露、转让或出售专家库信息和资料。同时，对专家履职情况开展公正、客观的评价。</w:t>
      </w:r>
    </w:p>
    <w:p w:rsidR="009355F4" w:rsidRDefault="009355F4" w:rsidP="009355F4">
      <w:pPr>
        <w:pStyle w:val="a6"/>
        <w:shd w:val="clear" w:color="auto" w:fill="FFFFFF"/>
        <w:ind w:firstLine="480"/>
        <w:rPr>
          <w:rFonts w:hint="eastAsia"/>
          <w:color w:val="333333"/>
          <w:lang/>
        </w:rPr>
      </w:pPr>
      <w:r>
        <w:rPr>
          <w:rFonts w:hint="eastAsia"/>
          <w:color w:val="333333"/>
          <w:lang/>
        </w:rPr>
        <w:t>第十六条 省科学技术厅根据入出库申请、已入库专家信息变更等对专家库信息进行更新。</w:t>
      </w:r>
    </w:p>
    <w:p w:rsidR="009355F4" w:rsidRDefault="009355F4" w:rsidP="009355F4">
      <w:pPr>
        <w:pStyle w:val="2"/>
        <w:shd w:val="clear" w:color="auto" w:fill="FFFFFF"/>
        <w:ind w:firstLine="480"/>
        <w:rPr>
          <w:rFonts w:hint="eastAsia"/>
          <w:color w:val="333333"/>
          <w:sz w:val="24"/>
          <w:szCs w:val="24"/>
          <w:lang/>
        </w:rPr>
      </w:pPr>
      <w:r>
        <w:rPr>
          <w:rFonts w:hint="eastAsia"/>
          <w:color w:val="333333"/>
          <w:sz w:val="24"/>
          <w:szCs w:val="24"/>
          <w:lang/>
        </w:rPr>
        <w:lastRenderedPageBreak/>
        <w:t>第四章 权利和义务</w:t>
      </w:r>
    </w:p>
    <w:p w:rsidR="009355F4" w:rsidRDefault="009355F4" w:rsidP="009355F4">
      <w:pPr>
        <w:pStyle w:val="a6"/>
        <w:shd w:val="clear" w:color="auto" w:fill="FFFFFF"/>
        <w:ind w:firstLine="480"/>
        <w:rPr>
          <w:rFonts w:hint="eastAsia"/>
          <w:color w:val="333333"/>
          <w:lang/>
        </w:rPr>
      </w:pPr>
      <w:r>
        <w:rPr>
          <w:rFonts w:hint="eastAsia"/>
          <w:color w:val="333333"/>
          <w:lang/>
        </w:rPr>
        <w:t>第十七条 专家参与评估、评价和评审等科技活动享有的权利：</w:t>
      </w:r>
    </w:p>
    <w:p w:rsidR="009355F4" w:rsidRDefault="009355F4" w:rsidP="009355F4">
      <w:pPr>
        <w:pStyle w:val="a6"/>
        <w:shd w:val="clear" w:color="auto" w:fill="FFFFFF"/>
        <w:ind w:firstLine="480"/>
        <w:rPr>
          <w:rFonts w:hint="eastAsia"/>
          <w:color w:val="333333"/>
          <w:lang/>
        </w:rPr>
      </w:pPr>
      <w:r>
        <w:rPr>
          <w:rFonts w:hint="eastAsia"/>
          <w:color w:val="333333"/>
          <w:lang/>
        </w:rPr>
        <w:t>（一）以个人身份独立提出意见和建议，不受任何单位或个人干预；</w:t>
      </w:r>
    </w:p>
    <w:p w:rsidR="009355F4" w:rsidRDefault="009355F4" w:rsidP="009355F4">
      <w:pPr>
        <w:pStyle w:val="a6"/>
        <w:shd w:val="clear" w:color="auto" w:fill="FFFFFF"/>
        <w:ind w:firstLine="480"/>
        <w:rPr>
          <w:rFonts w:hint="eastAsia"/>
          <w:color w:val="333333"/>
          <w:lang/>
        </w:rPr>
      </w:pPr>
      <w:r>
        <w:rPr>
          <w:rFonts w:hint="eastAsia"/>
          <w:color w:val="333333"/>
          <w:lang/>
        </w:rPr>
        <w:t>（二）个人信息等应得到保护；</w:t>
      </w:r>
    </w:p>
    <w:p w:rsidR="009355F4" w:rsidRDefault="009355F4" w:rsidP="009355F4">
      <w:pPr>
        <w:pStyle w:val="a6"/>
        <w:shd w:val="clear" w:color="auto" w:fill="FFFFFF"/>
        <w:ind w:firstLine="480"/>
        <w:rPr>
          <w:rFonts w:hint="eastAsia"/>
          <w:color w:val="333333"/>
          <w:lang/>
        </w:rPr>
      </w:pPr>
      <w:r>
        <w:rPr>
          <w:rFonts w:hint="eastAsia"/>
          <w:color w:val="333333"/>
          <w:lang/>
        </w:rPr>
        <w:t>（三）按照有关规定获取相应劳动报酬；</w:t>
      </w:r>
    </w:p>
    <w:p w:rsidR="009355F4" w:rsidRDefault="009355F4" w:rsidP="009355F4">
      <w:pPr>
        <w:pStyle w:val="a6"/>
        <w:shd w:val="clear" w:color="auto" w:fill="FFFFFF"/>
        <w:ind w:firstLine="480"/>
        <w:rPr>
          <w:rFonts w:hint="eastAsia"/>
          <w:color w:val="333333"/>
          <w:lang/>
        </w:rPr>
      </w:pPr>
      <w:r>
        <w:rPr>
          <w:rFonts w:hint="eastAsia"/>
          <w:color w:val="333333"/>
          <w:lang/>
        </w:rPr>
        <w:t>（四）有权拒绝参加自己不熟悉的专业技术领域的评价、评审等活动。</w:t>
      </w:r>
    </w:p>
    <w:p w:rsidR="009355F4" w:rsidRDefault="009355F4" w:rsidP="009355F4">
      <w:pPr>
        <w:pStyle w:val="a6"/>
        <w:shd w:val="clear" w:color="auto" w:fill="FFFFFF"/>
        <w:ind w:firstLine="480"/>
        <w:rPr>
          <w:rFonts w:hint="eastAsia"/>
          <w:color w:val="333333"/>
          <w:lang/>
        </w:rPr>
      </w:pPr>
      <w:r>
        <w:rPr>
          <w:rFonts w:hint="eastAsia"/>
          <w:color w:val="333333"/>
          <w:lang/>
        </w:rPr>
        <w:t>第十八条 专家参与评估、评价和评审等科技活动应履行以下义务：</w:t>
      </w:r>
    </w:p>
    <w:p w:rsidR="009355F4" w:rsidRDefault="009355F4" w:rsidP="009355F4">
      <w:pPr>
        <w:pStyle w:val="a6"/>
        <w:shd w:val="clear" w:color="auto" w:fill="FFFFFF"/>
        <w:ind w:firstLine="480"/>
        <w:rPr>
          <w:rFonts w:hint="eastAsia"/>
          <w:color w:val="333333"/>
          <w:lang/>
        </w:rPr>
      </w:pPr>
      <w:r>
        <w:rPr>
          <w:rFonts w:hint="eastAsia"/>
          <w:color w:val="333333"/>
          <w:lang/>
        </w:rPr>
        <w:t>（一）遵守科研学术道德，按照客观、公正、独立的原则，开展相关工作，提出专业意见，不得委托他人代评；</w:t>
      </w:r>
    </w:p>
    <w:p w:rsidR="009355F4" w:rsidRDefault="009355F4" w:rsidP="009355F4">
      <w:pPr>
        <w:pStyle w:val="a6"/>
        <w:shd w:val="clear" w:color="auto" w:fill="FFFFFF"/>
        <w:ind w:firstLine="480"/>
        <w:rPr>
          <w:rFonts w:hint="eastAsia"/>
          <w:color w:val="333333"/>
          <w:lang/>
        </w:rPr>
      </w:pPr>
      <w:r>
        <w:rPr>
          <w:rFonts w:hint="eastAsia"/>
          <w:color w:val="333333"/>
          <w:lang/>
        </w:rPr>
        <w:t>（二）严格遵守工作纪律及保密规定，严禁泄露在评价等活动过程中知悉的技术秘密、商业秘密和个人隐私；严禁泄露项目评价的内容、过程及结果等重要信息，不得侵犯被评价项目的知识产权；</w:t>
      </w:r>
    </w:p>
    <w:p w:rsidR="009355F4" w:rsidRDefault="009355F4" w:rsidP="009355F4">
      <w:pPr>
        <w:pStyle w:val="a6"/>
        <w:shd w:val="clear" w:color="auto" w:fill="FFFFFF"/>
        <w:ind w:firstLine="480"/>
        <w:rPr>
          <w:rFonts w:hint="eastAsia"/>
          <w:color w:val="333333"/>
          <w:lang/>
        </w:rPr>
      </w:pPr>
      <w:r>
        <w:rPr>
          <w:rFonts w:hint="eastAsia"/>
          <w:color w:val="333333"/>
          <w:lang/>
        </w:rPr>
        <w:t>（三）参与评估、评价等活动与本人或所在单位有利害关系，影响公正履行职责的，应当主动回避；</w:t>
      </w:r>
    </w:p>
    <w:p w:rsidR="009355F4" w:rsidRDefault="009355F4" w:rsidP="009355F4">
      <w:pPr>
        <w:pStyle w:val="a6"/>
        <w:shd w:val="clear" w:color="auto" w:fill="FFFFFF"/>
        <w:ind w:firstLine="480"/>
        <w:rPr>
          <w:rFonts w:hint="eastAsia"/>
          <w:color w:val="333333"/>
          <w:lang/>
        </w:rPr>
      </w:pPr>
      <w:r>
        <w:rPr>
          <w:rFonts w:hint="eastAsia"/>
          <w:color w:val="333333"/>
          <w:lang/>
        </w:rPr>
        <w:t>（四）不得接受或索取被评项目有关单位、个人的馈赠、宴请或其他不正当利益，不得影响或干扰；</w:t>
      </w:r>
    </w:p>
    <w:p w:rsidR="009355F4" w:rsidRDefault="009355F4" w:rsidP="009355F4">
      <w:pPr>
        <w:pStyle w:val="a6"/>
        <w:shd w:val="clear" w:color="auto" w:fill="FFFFFF"/>
        <w:ind w:firstLine="480"/>
        <w:rPr>
          <w:rFonts w:hint="eastAsia"/>
          <w:color w:val="333333"/>
          <w:lang/>
        </w:rPr>
      </w:pPr>
      <w:r>
        <w:rPr>
          <w:rFonts w:hint="eastAsia"/>
          <w:color w:val="333333"/>
          <w:lang/>
        </w:rPr>
        <w:t>（五）个人信息发生变动的，应及时登录专家库管理系统更新信息；</w:t>
      </w:r>
    </w:p>
    <w:p w:rsidR="009355F4" w:rsidRDefault="009355F4" w:rsidP="009355F4">
      <w:pPr>
        <w:pStyle w:val="a6"/>
        <w:shd w:val="clear" w:color="auto" w:fill="FFFFFF"/>
        <w:ind w:firstLine="480"/>
        <w:rPr>
          <w:rFonts w:hint="eastAsia"/>
          <w:color w:val="333333"/>
          <w:lang/>
        </w:rPr>
      </w:pPr>
      <w:r>
        <w:rPr>
          <w:rFonts w:hint="eastAsia"/>
          <w:color w:val="333333"/>
          <w:lang/>
        </w:rPr>
        <w:t>（六）参加省科学技术厅组织的相关业务培训。</w:t>
      </w:r>
    </w:p>
    <w:p w:rsidR="009355F4" w:rsidRDefault="009355F4" w:rsidP="009355F4">
      <w:pPr>
        <w:pStyle w:val="a6"/>
        <w:shd w:val="clear" w:color="auto" w:fill="FFFFFF"/>
        <w:ind w:firstLine="480"/>
        <w:rPr>
          <w:rFonts w:hint="eastAsia"/>
          <w:color w:val="333333"/>
          <w:lang/>
        </w:rPr>
      </w:pPr>
      <w:r>
        <w:rPr>
          <w:rFonts w:hint="eastAsia"/>
          <w:color w:val="333333"/>
          <w:lang/>
        </w:rPr>
        <w:t>第十九条 专家参加评估、评价和评审等科技活动时，存在以下情况之一的，应主动提出回避：</w:t>
      </w:r>
    </w:p>
    <w:p w:rsidR="009355F4" w:rsidRDefault="009355F4" w:rsidP="009355F4">
      <w:pPr>
        <w:pStyle w:val="a6"/>
        <w:shd w:val="clear" w:color="auto" w:fill="FFFFFF"/>
        <w:ind w:firstLine="480"/>
        <w:rPr>
          <w:rFonts w:hint="eastAsia"/>
          <w:color w:val="333333"/>
          <w:lang/>
        </w:rPr>
      </w:pPr>
      <w:r>
        <w:rPr>
          <w:rFonts w:hint="eastAsia"/>
          <w:color w:val="333333"/>
          <w:lang/>
        </w:rPr>
        <w:t>（一）在参评项目中担任项目负责人或项目组成员的；</w:t>
      </w:r>
    </w:p>
    <w:p w:rsidR="009355F4" w:rsidRDefault="009355F4" w:rsidP="009355F4">
      <w:pPr>
        <w:pStyle w:val="a6"/>
        <w:shd w:val="clear" w:color="auto" w:fill="FFFFFF"/>
        <w:ind w:firstLine="480"/>
        <w:rPr>
          <w:rFonts w:hint="eastAsia"/>
          <w:color w:val="333333"/>
          <w:lang/>
        </w:rPr>
      </w:pPr>
      <w:r>
        <w:rPr>
          <w:rFonts w:hint="eastAsia"/>
          <w:color w:val="333333"/>
          <w:lang/>
        </w:rPr>
        <w:t>（二）3年内曾在参评项目的承担单位任职或担任顾问的；</w:t>
      </w:r>
    </w:p>
    <w:p w:rsidR="009355F4" w:rsidRDefault="009355F4" w:rsidP="009355F4">
      <w:pPr>
        <w:pStyle w:val="a6"/>
        <w:shd w:val="clear" w:color="auto" w:fill="FFFFFF"/>
        <w:ind w:firstLine="480"/>
        <w:rPr>
          <w:rFonts w:hint="eastAsia"/>
          <w:color w:val="333333"/>
          <w:lang/>
        </w:rPr>
      </w:pPr>
      <w:r>
        <w:rPr>
          <w:rFonts w:hint="eastAsia"/>
          <w:color w:val="333333"/>
          <w:lang/>
        </w:rPr>
        <w:t>（三）3年内与参评项目负责人或任务（课题）负责人共同发表过科技论文、共同承担过各级各类科技计划项目等合作关系的；与参评项目负责人有近亲属关系、师生关系（硕士、博士期间）以及其他重大利益关系的；</w:t>
      </w:r>
    </w:p>
    <w:p w:rsidR="009355F4" w:rsidRDefault="009355F4" w:rsidP="009355F4">
      <w:pPr>
        <w:pStyle w:val="a6"/>
        <w:shd w:val="clear" w:color="auto" w:fill="FFFFFF"/>
        <w:ind w:firstLine="480"/>
        <w:rPr>
          <w:rFonts w:hint="eastAsia"/>
          <w:color w:val="333333"/>
          <w:lang/>
        </w:rPr>
      </w:pPr>
      <w:r>
        <w:rPr>
          <w:rFonts w:hint="eastAsia"/>
          <w:color w:val="333333"/>
          <w:lang/>
        </w:rPr>
        <w:t>（四）配偶或直系亲属在参评项目的承担单位中任职或担任顾问的；</w:t>
      </w:r>
    </w:p>
    <w:p w:rsidR="009355F4" w:rsidRDefault="009355F4" w:rsidP="009355F4">
      <w:pPr>
        <w:pStyle w:val="a6"/>
        <w:shd w:val="clear" w:color="auto" w:fill="FFFFFF"/>
        <w:ind w:firstLine="480"/>
        <w:rPr>
          <w:rFonts w:hint="eastAsia"/>
          <w:color w:val="333333"/>
          <w:lang/>
        </w:rPr>
      </w:pPr>
      <w:r>
        <w:rPr>
          <w:rFonts w:hint="eastAsia"/>
          <w:color w:val="333333"/>
          <w:lang/>
        </w:rPr>
        <w:t>（五）与参评项目的承担单位存在利益竞争、学术争议或发生法律纠纷的；</w:t>
      </w:r>
    </w:p>
    <w:p w:rsidR="009355F4" w:rsidRDefault="009355F4" w:rsidP="009355F4">
      <w:pPr>
        <w:pStyle w:val="a6"/>
        <w:shd w:val="clear" w:color="auto" w:fill="FFFFFF"/>
        <w:ind w:firstLine="480"/>
        <w:rPr>
          <w:rFonts w:hint="eastAsia"/>
          <w:color w:val="333333"/>
          <w:lang/>
        </w:rPr>
      </w:pPr>
      <w:r>
        <w:rPr>
          <w:rFonts w:hint="eastAsia"/>
          <w:color w:val="333333"/>
          <w:lang/>
        </w:rPr>
        <w:lastRenderedPageBreak/>
        <w:t>（六）与参评项目承担单位有业务往来等经济关系的；</w:t>
      </w:r>
    </w:p>
    <w:p w:rsidR="009355F4" w:rsidRDefault="009355F4" w:rsidP="009355F4">
      <w:pPr>
        <w:pStyle w:val="a6"/>
        <w:shd w:val="clear" w:color="auto" w:fill="FFFFFF"/>
        <w:ind w:firstLine="480"/>
        <w:rPr>
          <w:rFonts w:hint="eastAsia"/>
          <w:color w:val="333333"/>
          <w:lang/>
        </w:rPr>
      </w:pPr>
      <w:r>
        <w:rPr>
          <w:rFonts w:hint="eastAsia"/>
          <w:color w:val="333333"/>
          <w:lang/>
        </w:rPr>
        <w:t>（七）与参评项目承担单位及任务（课题）牵头单位有行政隶属关系的；</w:t>
      </w:r>
    </w:p>
    <w:p w:rsidR="009355F4" w:rsidRDefault="009355F4" w:rsidP="009355F4">
      <w:pPr>
        <w:pStyle w:val="a6"/>
        <w:shd w:val="clear" w:color="auto" w:fill="FFFFFF"/>
        <w:ind w:firstLine="480"/>
        <w:rPr>
          <w:rFonts w:hint="eastAsia"/>
          <w:color w:val="333333"/>
          <w:lang/>
        </w:rPr>
      </w:pPr>
      <w:r>
        <w:rPr>
          <w:rFonts w:hint="eastAsia"/>
          <w:color w:val="333333"/>
          <w:lang/>
        </w:rPr>
        <w:t>（八）其他可能影响公正性评价、评审等科技活动情形的。</w:t>
      </w:r>
    </w:p>
    <w:p w:rsidR="009355F4" w:rsidRDefault="009355F4" w:rsidP="009355F4">
      <w:pPr>
        <w:pStyle w:val="a6"/>
        <w:shd w:val="clear" w:color="auto" w:fill="FFFFFF"/>
        <w:ind w:firstLine="480"/>
        <w:rPr>
          <w:rFonts w:hint="eastAsia"/>
          <w:color w:val="333333"/>
          <w:lang/>
        </w:rPr>
      </w:pPr>
      <w:r>
        <w:rPr>
          <w:rFonts w:hint="eastAsia"/>
          <w:color w:val="333333"/>
          <w:lang/>
        </w:rPr>
        <w:t>专家使用单位（部门）可根据实际工作需求，提出更详细明确的回避条件。</w:t>
      </w:r>
    </w:p>
    <w:p w:rsidR="009355F4" w:rsidRDefault="009355F4" w:rsidP="009355F4">
      <w:pPr>
        <w:pStyle w:val="2"/>
        <w:shd w:val="clear" w:color="auto" w:fill="FFFFFF"/>
        <w:ind w:firstLine="480"/>
        <w:rPr>
          <w:rFonts w:hint="eastAsia"/>
          <w:color w:val="333333"/>
          <w:sz w:val="24"/>
          <w:szCs w:val="24"/>
          <w:lang/>
        </w:rPr>
      </w:pPr>
      <w:r>
        <w:rPr>
          <w:rFonts w:hint="eastAsia"/>
          <w:color w:val="333333"/>
          <w:sz w:val="24"/>
          <w:szCs w:val="24"/>
          <w:lang/>
        </w:rPr>
        <w:t>第五章 监督管理</w:t>
      </w:r>
    </w:p>
    <w:p w:rsidR="009355F4" w:rsidRDefault="009355F4" w:rsidP="009355F4">
      <w:pPr>
        <w:pStyle w:val="a6"/>
        <w:shd w:val="clear" w:color="auto" w:fill="FFFFFF"/>
        <w:ind w:firstLine="480"/>
        <w:rPr>
          <w:rFonts w:hint="eastAsia"/>
          <w:color w:val="333333"/>
          <w:lang/>
        </w:rPr>
      </w:pPr>
      <w:r>
        <w:rPr>
          <w:rFonts w:hint="eastAsia"/>
          <w:color w:val="333333"/>
          <w:lang/>
        </w:rPr>
        <w:t>第二十条 省科学技术厅应加强对专家库系统监督功能的建设，设置重要风险点预警模块，发现风险点及时提醒。专家使用推行全程“痕迹化”管理，确保专家使用环节的合规性、规范性。</w:t>
      </w:r>
    </w:p>
    <w:p w:rsidR="009355F4" w:rsidRDefault="009355F4" w:rsidP="009355F4">
      <w:pPr>
        <w:pStyle w:val="a6"/>
        <w:shd w:val="clear" w:color="auto" w:fill="FFFFFF"/>
        <w:ind w:firstLine="480"/>
        <w:rPr>
          <w:rFonts w:hint="eastAsia"/>
          <w:color w:val="333333"/>
          <w:lang/>
        </w:rPr>
      </w:pPr>
      <w:r>
        <w:rPr>
          <w:rFonts w:hint="eastAsia"/>
          <w:color w:val="333333"/>
          <w:lang/>
        </w:rPr>
        <w:t>第二十一条 使用单位（部门）、服务机构存在以下行为之一，经核实，暂停其专家库账户的使用，责令限期整改，整改不力取消资格，整改到位后方可重新开放：</w:t>
      </w:r>
    </w:p>
    <w:p w:rsidR="009355F4" w:rsidRDefault="009355F4" w:rsidP="009355F4">
      <w:pPr>
        <w:pStyle w:val="a6"/>
        <w:shd w:val="clear" w:color="auto" w:fill="FFFFFF"/>
        <w:ind w:firstLine="480"/>
        <w:rPr>
          <w:rFonts w:hint="eastAsia"/>
          <w:color w:val="333333"/>
          <w:lang/>
        </w:rPr>
      </w:pPr>
      <w:r>
        <w:rPr>
          <w:rFonts w:hint="eastAsia"/>
          <w:color w:val="333333"/>
          <w:lang/>
        </w:rPr>
        <w:t>（一）将专家库的用户名及密码泄露给其他单位或个人的；</w:t>
      </w:r>
    </w:p>
    <w:p w:rsidR="009355F4" w:rsidRDefault="009355F4" w:rsidP="009355F4">
      <w:pPr>
        <w:pStyle w:val="a6"/>
        <w:shd w:val="clear" w:color="auto" w:fill="FFFFFF"/>
        <w:ind w:firstLine="480"/>
        <w:rPr>
          <w:rFonts w:hint="eastAsia"/>
          <w:color w:val="333333"/>
          <w:lang/>
        </w:rPr>
      </w:pPr>
      <w:r>
        <w:rPr>
          <w:rFonts w:hint="eastAsia"/>
          <w:color w:val="333333"/>
          <w:lang/>
        </w:rPr>
        <w:t>（二）在对专家抽取、确认及评价等过程中未如实填写相关信息的；</w:t>
      </w:r>
    </w:p>
    <w:p w:rsidR="009355F4" w:rsidRDefault="009355F4" w:rsidP="009355F4">
      <w:pPr>
        <w:pStyle w:val="a6"/>
        <w:shd w:val="clear" w:color="auto" w:fill="FFFFFF"/>
        <w:ind w:firstLine="480"/>
        <w:rPr>
          <w:rFonts w:hint="eastAsia"/>
          <w:color w:val="333333"/>
          <w:lang/>
        </w:rPr>
      </w:pPr>
      <w:r>
        <w:rPr>
          <w:rFonts w:hint="eastAsia"/>
          <w:color w:val="333333"/>
          <w:lang/>
        </w:rPr>
        <w:t>（三）私自复制、下载或转让专家库中的信息和资料的；</w:t>
      </w:r>
    </w:p>
    <w:p w:rsidR="009355F4" w:rsidRDefault="009355F4" w:rsidP="009355F4">
      <w:pPr>
        <w:pStyle w:val="a6"/>
        <w:shd w:val="clear" w:color="auto" w:fill="FFFFFF"/>
        <w:ind w:firstLine="480"/>
        <w:rPr>
          <w:rFonts w:hint="eastAsia"/>
          <w:color w:val="333333"/>
          <w:lang/>
        </w:rPr>
      </w:pPr>
      <w:r>
        <w:rPr>
          <w:rFonts w:hint="eastAsia"/>
          <w:color w:val="333333"/>
          <w:lang/>
        </w:rPr>
        <w:t>（四）对专家进行恶意评价的。</w:t>
      </w:r>
    </w:p>
    <w:p w:rsidR="009355F4" w:rsidRDefault="009355F4" w:rsidP="009355F4">
      <w:pPr>
        <w:pStyle w:val="a6"/>
        <w:shd w:val="clear" w:color="auto" w:fill="FFFFFF"/>
        <w:ind w:firstLine="480"/>
        <w:rPr>
          <w:rFonts w:hint="eastAsia"/>
          <w:color w:val="333333"/>
          <w:lang/>
        </w:rPr>
      </w:pPr>
      <w:r>
        <w:rPr>
          <w:rFonts w:hint="eastAsia"/>
          <w:color w:val="333333"/>
          <w:lang/>
        </w:rPr>
        <w:t>第二十二条 专家所在单位或归口管理部门要认真履行法人主体责任，加强专家信息审核，及时向专家通报专家库工作进展、宣传科技和计划管理政策；对其学术失范、违法违纪等重大事项要及时报告。如因单位审核不力、通报不及时，给科学决策造成重大影响的，将视情节轻重给予计入科研诚信档案、批评教育、通报批评直至取消单位推荐资格等。</w:t>
      </w:r>
    </w:p>
    <w:p w:rsidR="009355F4" w:rsidRDefault="009355F4" w:rsidP="009355F4">
      <w:pPr>
        <w:pStyle w:val="a6"/>
        <w:shd w:val="clear" w:color="auto" w:fill="FFFFFF"/>
        <w:ind w:firstLine="480"/>
        <w:rPr>
          <w:rFonts w:hint="eastAsia"/>
          <w:color w:val="333333"/>
          <w:lang/>
        </w:rPr>
      </w:pPr>
      <w:r>
        <w:rPr>
          <w:rFonts w:hint="eastAsia"/>
          <w:color w:val="333333"/>
          <w:lang/>
        </w:rPr>
        <w:t>第二十三条 因专家个人在参与科技评估、评价等活动中由于违法、违规等行为造成有关单位损失的，由专家承担相应的经济责任、行政责任和刑事责任等法律责任。</w:t>
      </w:r>
    </w:p>
    <w:p w:rsidR="009355F4" w:rsidRDefault="009355F4" w:rsidP="009355F4">
      <w:pPr>
        <w:pStyle w:val="a6"/>
        <w:shd w:val="clear" w:color="auto" w:fill="FFFFFF"/>
        <w:ind w:firstLine="480"/>
        <w:rPr>
          <w:rFonts w:hint="eastAsia"/>
          <w:color w:val="333333"/>
          <w:lang/>
        </w:rPr>
      </w:pPr>
      <w:r>
        <w:rPr>
          <w:rFonts w:hint="eastAsia"/>
          <w:color w:val="333333"/>
          <w:lang/>
        </w:rPr>
        <w:t>第二十四条 管理、使用单位及相关工作人员违反本办法的，造成损失和不良影响的，按照有关规定处理。</w:t>
      </w:r>
    </w:p>
    <w:p w:rsidR="009355F4" w:rsidRDefault="009355F4" w:rsidP="009355F4">
      <w:pPr>
        <w:pStyle w:val="2"/>
        <w:shd w:val="clear" w:color="auto" w:fill="FFFFFF"/>
        <w:ind w:firstLine="480"/>
        <w:rPr>
          <w:rFonts w:hint="eastAsia"/>
          <w:color w:val="333333"/>
          <w:sz w:val="24"/>
          <w:szCs w:val="24"/>
          <w:lang/>
        </w:rPr>
      </w:pPr>
      <w:r>
        <w:rPr>
          <w:rFonts w:hint="eastAsia"/>
          <w:color w:val="333333"/>
          <w:sz w:val="24"/>
          <w:szCs w:val="24"/>
          <w:lang/>
        </w:rPr>
        <w:t>第六章 附则</w:t>
      </w:r>
    </w:p>
    <w:p w:rsidR="009355F4" w:rsidRDefault="009355F4" w:rsidP="009355F4">
      <w:pPr>
        <w:pStyle w:val="a6"/>
        <w:shd w:val="clear" w:color="auto" w:fill="FFFFFF"/>
        <w:ind w:firstLine="480"/>
        <w:rPr>
          <w:rFonts w:hint="eastAsia"/>
          <w:color w:val="333333"/>
          <w:lang/>
        </w:rPr>
      </w:pPr>
      <w:r>
        <w:rPr>
          <w:rFonts w:hint="eastAsia"/>
          <w:color w:val="333333"/>
          <w:lang/>
        </w:rPr>
        <w:t>第二十五条 本办法由海南省科学技术厅负责解释。</w:t>
      </w:r>
    </w:p>
    <w:p w:rsidR="009355F4" w:rsidRPr="009355F4" w:rsidRDefault="009355F4" w:rsidP="00972965">
      <w:pPr>
        <w:pStyle w:val="a6"/>
        <w:shd w:val="clear" w:color="auto" w:fill="FFFFFF"/>
        <w:ind w:firstLine="480"/>
        <w:rPr>
          <w:lang/>
        </w:rPr>
      </w:pPr>
      <w:r>
        <w:rPr>
          <w:rFonts w:hint="eastAsia"/>
          <w:color w:val="333333"/>
          <w:lang/>
        </w:rPr>
        <w:t>第二十六条 本办法自2020年1日1日起施行，有效期至2022年12月31日。</w:t>
      </w:r>
    </w:p>
    <w:sectPr w:rsidR="009355F4" w:rsidRPr="009355F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01F6" w:rsidRDefault="002601F6" w:rsidP="009355F4">
      <w:r>
        <w:separator/>
      </w:r>
    </w:p>
  </w:endnote>
  <w:endnote w:type="continuationSeparator" w:id="1">
    <w:p w:rsidR="002601F6" w:rsidRDefault="002601F6" w:rsidP="009355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01F6" w:rsidRDefault="002601F6" w:rsidP="009355F4">
      <w:r>
        <w:separator/>
      </w:r>
    </w:p>
  </w:footnote>
  <w:footnote w:type="continuationSeparator" w:id="1">
    <w:p w:rsidR="002601F6" w:rsidRDefault="002601F6" w:rsidP="009355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355F4"/>
    <w:rsid w:val="002601F6"/>
    <w:rsid w:val="009355F4"/>
    <w:rsid w:val="009729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355F4"/>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9355F4"/>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9355F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355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355F4"/>
    <w:rPr>
      <w:sz w:val="18"/>
      <w:szCs w:val="18"/>
    </w:rPr>
  </w:style>
  <w:style w:type="paragraph" w:styleId="a4">
    <w:name w:val="footer"/>
    <w:basedOn w:val="a"/>
    <w:link w:val="Char0"/>
    <w:uiPriority w:val="99"/>
    <w:semiHidden/>
    <w:unhideWhenUsed/>
    <w:rsid w:val="009355F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355F4"/>
    <w:rPr>
      <w:sz w:val="18"/>
      <w:szCs w:val="18"/>
    </w:rPr>
  </w:style>
  <w:style w:type="character" w:styleId="a5">
    <w:name w:val="Hyperlink"/>
    <w:basedOn w:val="a0"/>
    <w:uiPriority w:val="99"/>
    <w:unhideWhenUsed/>
    <w:rsid w:val="009355F4"/>
    <w:rPr>
      <w:color w:val="0000FF" w:themeColor="hyperlink"/>
      <w:u w:val="single"/>
    </w:rPr>
  </w:style>
  <w:style w:type="character" w:customStyle="1" w:styleId="1Char">
    <w:name w:val="标题 1 Char"/>
    <w:basedOn w:val="a0"/>
    <w:link w:val="1"/>
    <w:uiPriority w:val="9"/>
    <w:rsid w:val="009355F4"/>
    <w:rPr>
      <w:rFonts w:ascii="宋体" w:eastAsia="宋体" w:hAnsi="宋体" w:cs="宋体"/>
      <w:b/>
      <w:bCs/>
      <w:kern w:val="36"/>
      <w:sz w:val="48"/>
      <w:szCs w:val="48"/>
    </w:rPr>
  </w:style>
  <w:style w:type="character" w:customStyle="1" w:styleId="2Char">
    <w:name w:val="标题 2 Char"/>
    <w:basedOn w:val="a0"/>
    <w:link w:val="2"/>
    <w:uiPriority w:val="9"/>
    <w:rsid w:val="009355F4"/>
    <w:rPr>
      <w:rFonts w:ascii="宋体" w:eastAsia="宋体" w:hAnsi="宋体" w:cs="宋体"/>
      <w:b/>
      <w:bCs/>
      <w:kern w:val="0"/>
      <w:sz w:val="36"/>
      <w:szCs w:val="36"/>
    </w:rPr>
  </w:style>
  <w:style w:type="character" w:customStyle="1" w:styleId="3Char">
    <w:name w:val="标题 3 Char"/>
    <w:basedOn w:val="a0"/>
    <w:link w:val="3"/>
    <w:uiPriority w:val="9"/>
    <w:rsid w:val="009355F4"/>
    <w:rPr>
      <w:rFonts w:ascii="宋体" w:eastAsia="宋体" w:hAnsi="宋体" w:cs="宋体"/>
      <w:b/>
      <w:bCs/>
      <w:kern w:val="0"/>
      <w:sz w:val="27"/>
      <w:szCs w:val="27"/>
    </w:rPr>
  </w:style>
  <w:style w:type="paragraph" w:styleId="a6">
    <w:name w:val="Normal (Web)"/>
    <w:basedOn w:val="a"/>
    <w:uiPriority w:val="99"/>
    <w:unhideWhenUsed/>
    <w:rsid w:val="009355F4"/>
    <w:pPr>
      <w:widowControl/>
      <w:spacing w:before="100" w:beforeAutospacing="1" w:after="100" w:afterAutospacing="1"/>
      <w:jc w:val="left"/>
    </w:pPr>
    <w:rPr>
      <w:rFonts w:ascii="宋体" w:eastAsia="宋体" w:hAnsi="宋体" w:cs="宋体"/>
      <w:kern w:val="0"/>
      <w:sz w:val="24"/>
      <w:szCs w:val="24"/>
    </w:rPr>
  </w:style>
  <w:style w:type="character" w:customStyle="1" w:styleId="time">
    <w:name w:val="time"/>
    <w:basedOn w:val="a0"/>
    <w:rsid w:val="009355F4"/>
  </w:style>
  <w:style w:type="character" w:customStyle="1" w:styleId="printico">
    <w:name w:val="printico"/>
    <w:basedOn w:val="a0"/>
    <w:rsid w:val="009355F4"/>
  </w:style>
  <w:style w:type="paragraph" w:styleId="a7">
    <w:name w:val="Balloon Text"/>
    <w:basedOn w:val="a"/>
    <w:link w:val="Char1"/>
    <w:uiPriority w:val="99"/>
    <w:semiHidden/>
    <w:unhideWhenUsed/>
    <w:rsid w:val="009355F4"/>
    <w:rPr>
      <w:sz w:val="18"/>
      <w:szCs w:val="18"/>
    </w:rPr>
  </w:style>
  <w:style w:type="character" w:customStyle="1" w:styleId="Char1">
    <w:name w:val="批注框文本 Char"/>
    <w:basedOn w:val="a0"/>
    <w:link w:val="a7"/>
    <w:uiPriority w:val="99"/>
    <w:semiHidden/>
    <w:rsid w:val="009355F4"/>
    <w:rPr>
      <w:sz w:val="18"/>
      <w:szCs w:val="18"/>
    </w:rPr>
  </w:style>
</w:styles>
</file>

<file path=word/webSettings.xml><?xml version="1.0" encoding="utf-8"?>
<w:webSettings xmlns:r="http://schemas.openxmlformats.org/officeDocument/2006/relationships" xmlns:w="http://schemas.openxmlformats.org/wordprocessingml/2006/main">
  <w:divs>
    <w:div w:id="9845466">
      <w:bodyDiv w:val="1"/>
      <w:marLeft w:val="0"/>
      <w:marRight w:val="0"/>
      <w:marTop w:val="0"/>
      <w:marBottom w:val="0"/>
      <w:divBdr>
        <w:top w:val="none" w:sz="0" w:space="0" w:color="auto"/>
        <w:left w:val="none" w:sz="0" w:space="0" w:color="auto"/>
        <w:bottom w:val="none" w:sz="0" w:space="0" w:color="auto"/>
        <w:right w:val="none" w:sz="0" w:space="0" w:color="auto"/>
      </w:divBdr>
      <w:divsChild>
        <w:div w:id="1208757471">
          <w:marLeft w:val="0"/>
          <w:marRight w:val="0"/>
          <w:marTop w:val="0"/>
          <w:marBottom w:val="0"/>
          <w:divBdr>
            <w:top w:val="none" w:sz="0" w:space="0" w:color="auto"/>
            <w:left w:val="none" w:sz="0" w:space="0" w:color="auto"/>
            <w:bottom w:val="none" w:sz="0" w:space="0" w:color="auto"/>
            <w:right w:val="none" w:sz="0" w:space="0" w:color="auto"/>
          </w:divBdr>
          <w:divsChild>
            <w:div w:id="1214542161">
              <w:marLeft w:val="0"/>
              <w:marRight w:val="0"/>
              <w:marTop w:val="0"/>
              <w:marBottom w:val="0"/>
              <w:divBdr>
                <w:top w:val="none" w:sz="0" w:space="0" w:color="auto"/>
                <w:left w:val="none" w:sz="0" w:space="0" w:color="auto"/>
                <w:bottom w:val="none" w:sz="0" w:space="0" w:color="auto"/>
                <w:right w:val="none" w:sz="0" w:space="0" w:color="auto"/>
              </w:divBdr>
              <w:divsChild>
                <w:div w:id="1834831736">
                  <w:marLeft w:val="0"/>
                  <w:marRight w:val="0"/>
                  <w:marTop w:val="0"/>
                  <w:marBottom w:val="0"/>
                  <w:divBdr>
                    <w:top w:val="none" w:sz="0" w:space="0" w:color="auto"/>
                    <w:left w:val="none" w:sz="0" w:space="0" w:color="auto"/>
                    <w:bottom w:val="none" w:sz="0" w:space="0" w:color="auto"/>
                    <w:right w:val="none" w:sz="0" w:space="0" w:color="auto"/>
                  </w:divBdr>
                  <w:divsChild>
                    <w:div w:id="646592974">
                      <w:marLeft w:val="0"/>
                      <w:marRight w:val="0"/>
                      <w:marTop w:val="0"/>
                      <w:marBottom w:val="0"/>
                      <w:divBdr>
                        <w:top w:val="none" w:sz="0" w:space="0" w:color="auto"/>
                        <w:left w:val="none" w:sz="0" w:space="0" w:color="auto"/>
                        <w:bottom w:val="none" w:sz="0" w:space="0" w:color="auto"/>
                        <w:right w:val="none" w:sz="0" w:space="0" w:color="auto"/>
                      </w:divBdr>
                    </w:div>
                    <w:div w:id="326784049">
                      <w:marLeft w:val="0"/>
                      <w:marRight w:val="0"/>
                      <w:marTop w:val="0"/>
                      <w:marBottom w:val="0"/>
                      <w:divBdr>
                        <w:top w:val="none" w:sz="0" w:space="0" w:color="auto"/>
                        <w:left w:val="none" w:sz="0" w:space="0" w:color="auto"/>
                        <w:bottom w:val="none" w:sz="0" w:space="0" w:color="auto"/>
                        <w:right w:val="none" w:sz="0" w:space="0" w:color="auto"/>
                      </w:divBdr>
                      <w:divsChild>
                        <w:div w:id="1971940617">
                          <w:marLeft w:val="0"/>
                          <w:marRight w:val="0"/>
                          <w:marTop w:val="0"/>
                          <w:marBottom w:val="0"/>
                          <w:divBdr>
                            <w:top w:val="none" w:sz="0" w:space="0" w:color="auto"/>
                            <w:left w:val="none" w:sz="0" w:space="0" w:color="auto"/>
                            <w:bottom w:val="none" w:sz="0" w:space="0" w:color="auto"/>
                            <w:right w:val="none" w:sz="0" w:space="0" w:color="auto"/>
                          </w:divBdr>
                          <w:divsChild>
                            <w:div w:id="577177377">
                              <w:marLeft w:val="0"/>
                              <w:marRight w:val="0"/>
                              <w:marTop w:val="0"/>
                              <w:marBottom w:val="0"/>
                              <w:divBdr>
                                <w:top w:val="none" w:sz="0" w:space="0" w:color="auto"/>
                                <w:left w:val="none" w:sz="0" w:space="0" w:color="auto"/>
                                <w:bottom w:val="none" w:sz="0" w:space="0" w:color="auto"/>
                                <w:right w:val="none" w:sz="0" w:space="0" w:color="auto"/>
                              </w:divBdr>
                              <w:divsChild>
                                <w:div w:id="58461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st.hainan.gov.cn/xxgk/tzgg/201910/t20191031_2693573.html" TargetMode="External"/><Relationship Id="rId3" Type="http://schemas.openxmlformats.org/officeDocument/2006/relationships/webSettings" Target="webSettings.xml"/><Relationship Id="rId7" Type="http://schemas.openxmlformats.org/officeDocument/2006/relationships/image" Target="media/image1.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st.hainan.gov.cn/xxgk/tzgg/201910/t20191031_2693573.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dost.hainan.gov.cn/xxgk/tzgg/201910/t20191031_2693573.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643</Words>
  <Characters>3666</Characters>
  <Application>Microsoft Office Word</Application>
  <DocSecurity>0</DocSecurity>
  <Lines>30</Lines>
  <Paragraphs>8</Paragraphs>
  <ScaleCrop>false</ScaleCrop>
  <Company>Microsoft</Company>
  <LinksUpToDate>false</LinksUpToDate>
  <CharactersWithSpaces>4301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2019-10-31T07:45:00Z</dcterms:created>
  <dcterms:modified xsi:type="dcterms:W3CDTF">2019-10-31T07:45:00Z</dcterms:modified>
</cp:coreProperties>
</file>