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EFF" w:rsidRPr="00492EFF" w:rsidRDefault="00492EFF" w:rsidP="00492EFF">
      <w:pPr>
        <w:pStyle w:val="af0"/>
        <w:jc w:val="center"/>
        <w:rPr>
          <w:rFonts w:ascii="方正小标宋_GBK" w:eastAsia="方正小标宋_GBK" w:hint="eastAsia"/>
          <w:color w:val="FF0000"/>
          <w:sz w:val="84"/>
          <w:szCs w:val="84"/>
        </w:rPr>
      </w:pPr>
      <w:r w:rsidRPr="00492EFF">
        <w:rPr>
          <w:rFonts w:ascii="方正小标宋_GBK" w:eastAsia="方正小标宋_GBK"/>
          <w:color w:val="FF0000"/>
          <w:sz w:val="84"/>
          <w:szCs w:val="84"/>
        </w:rPr>
        <w:t>海南省法学会文件</w:t>
      </w:r>
    </w:p>
    <w:p w:rsidR="00492EFF" w:rsidRPr="00492EFF" w:rsidRDefault="00492EFF" w:rsidP="00492EFF">
      <w:pPr>
        <w:pStyle w:val="af0"/>
        <w:ind w:left="1680"/>
        <w:rPr>
          <w:sz w:val="28"/>
          <w:szCs w:val="28"/>
        </w:rPr>
      </w:pPr>
      <w:r>
        <w:rPr>
          <w:rFonts w:ascii="仿宋_GB2312" w:eastAsia="仿宋_GB2312" w:hint="eastAsia"/>
          <w:color w:val="000000"/>
          <w:sz w:val="28"/>
          <w:szCs w:val="28"/>
        </w:rPr>
        <w:t xml:space="preserve">       </w:t>
      </w:r>
      <w:r w:rsidRPr="00492EFF">
        <w:rPr>
          <w:rFonts w:ascii="仿宋_GB2312" w:eastAsia="仿宋_GB2312"/>
          <w:color w:val="000000"/>
          <w:sz w:val="28"/>
          <w:szCs w:val="28"/>
        </w:rPr>
        <w:t>琼法学会字〔2017〕 2 号</w:t>
      </w:r>
    </w:p>
    <w:p w:rsidR="00492EFF" w:rsidRPr="00492EFF" w:rsidRDefault="00492EFF" w:rsidP="00492EFF">
      <w:pPr>
        <w:pStyle w:val="af0"/>
        <w:rPr>
          <w:sz w:val="32"/>
          <w:szCs w:val="32"/>
        </w:rPr>
      </w:pPr>
      <w:r>
        <w:rPr>
          <w:rFonts w:ascii="ArialUnicodeMS" w:hAnsi="ArialUnicodeMS" w:hint="eastAsia"/>
          <w:color w:val="000000"/>
          <w:sz w:val="32"/>
          <w:szCs w:val="32"/>
        </w:rPr>
        <w:t xml:space="preserve">   </w:t>
      </w:r>
      <w:r w:rsidRPr="00492EFF">
        <w:rPr>
          <w:rFonts w:ascii="ArialUnicodeMS" w:hAnsi="ArialUnicodeMS"/>
          <w:color w:val="000000"/>
          <w:sz w:val="32"/>
          <w:szCs w:val="32"/>
        </w:rPr>
        <w:t>关于转发中国法学会关于开展第四届</w:t>
      </w:r>
      <w:r w:rsidRPr="00492EFF">
        <w:rPr>
          <w:rFonts w:ascii="ArialUnicodeMS" w:hAnsi="ArialUnicodeMS"/>
          <w:color w:val="000000"/>
          <w:sz w:val="32"/>
          <w:szCs w:val="32"/>
        </w:rPr>
        <w:t>“</w:t>
      </w:r>
      <w:r w:rsidRPr="00492EFF">
        <w:rPr>
          <w:rFonts w:ascii="ArialUnicodeMS" w:hAnsi="ArialUnicodeMS"/>
          <w:color w:val="000000"/>
          <w:sz w:val="32"/>
          <w:szCs w:val="32"/>
        </w:rPr>
        <w:t>中国法学优秀成果奖</w:t>
      </w:r>
      <w:r w:rsidRPr="00492EFF">
        <w:rPr>
          <w:rFonts w:ascii="ArialUnicodeMS" w:hAnsi="ArialUnicodeMS"/>
          <w:color w:val="000000"/>
          <w:sz w:val="32"/>
          <w:szCs w:val="32"/>
        </w:rPr>
        <w:t>”</w:t>
      </w:r>
      <w:r w:rsidRPr="00492EFF">
        <w:rPr>
          <w:rFonts w:ascii="ArialUnicodeMS" w:hAnsi="ArialUnicodeMS"/>
          <w:color w:val="000000"/>
          <w:sz w:val="32"/>
          <w:szCs w:val="32"/>
        </w:rPr>
        <w:t>评选活动的通知</w:t>
      </w:r>
      <w:r w:rsidRPr="00492EFF">
        <w:rPr>
          <w:rFonts w:ascii="ArialUnicodeMS" w:hAnsi="ArialUnicodeMS"/>
          <w:color w:val="000000"/>
          <w:sz w:val="32"/>
          <w:szCs w:val="32"/>
        </w:rPr>
        <w:t xml:space="preserve"> </w:t>
      </w:r>
      <w:r w:rsidRPr="00492EFF">
        <w:rPr>
          <w:rFonts w:ascii="ArialUnicodeMS" w:hAnsi="ArialUnicodeMS"/>
          <w:color w:val="000000"/>
          <w:sz w:val="32"/>
          <w:szCs w:val="32"/>
        </w:rPr>
        <w:t>的通知</w:t>
      </w:r>
    </w:p>
    <w:p w:rsidR="00492EFF" w:rsidRDefault="00492EFF" w:rsidP="00492EFF">
      <w:pPr>
        <w:pStyle w:val="af0"/>
      </w:pPr>
      <w:r>
        <w:rPr>
          <w:rFonts w:ascii="楷体_GB2312" w:eastAsia="楷体_GB2312"/>
          <w:color w:val="000000"/>
          <w:sz w:val="32"/>
          <w:szCs w:val="32"/>
        </w:rPr>
        <w:t>各有关单位：</w:t>
      </w:r>
    </w:p>
    <w:p w:rsidR="00492EFF" w:rsidRDefault="00492EFF" w:rsidP="00492EFF">
      <w:pPr>
        <w:pStyle w:val="af0"/>
        <w:jc w:val="both"/>
        <w:rPr>
          <w:rFonts w:ascii="楷体_GB2312" w:eastAsia="楷体_GB2312" w:hint="eastAsia"/>
          <w:color w:val="000000"/>
          <w:sz w:val="32"/>
          <w:szCs w:val="32"/>
        </w:rPr>
      </w:pPr>
      <w:r>
        <w:rPr>
          <w:rFonts w:ascii="楷体_GB2312" w:eastAsia="楷体_GB2312" w:hint="eastAsia"/>
          <w:color w:val="000000"/>
          <w:sz w:val="32"/>
          <w:szCs w:val="32"/>
        </w:rPr>
        <w:t xml:space="preserve">   </w:t>
      </w:r>
      <w:r>
        <w:rPr>
          <w:rFonts w:ascii="楷体_GB2312" w:eastAsia="楷体_GB2312"/>
          <w:color w:val="000000"/>
          <w:sz w:val="32"/>
          <w:szCs w:val="32"/>
        </w:rPr>
        <w:t>“</w:t>
      </w:r>
      <w:r>
        <w:rPr>
          <w:rFonts w:ascii="楷体_GB2312" w:eastAsia="楷体_GB2312"/>
          <w:color w:val="000000"/>
          <w:sz w:val="32"/>
          <w:szCs w:val="32"/>
        </w:rPr>
        <w:t>中国法学优秀成果奖</w:t>
      </w:r>
      <w:r>
        <w:rPr>
          <w:rFonts w:ascii="楷体_GB2312" w:eastAsia="楷体_GB2312"/>
          <w:color w:val="000000"/>
          <w:sz w:val="32"/>
          <w:szCs w:val="32"/>
        </w:rPr>
        <w:t>”</w:t>
      </w:r>
      <w:r>
        <w:rPr>
          <w:rFonts w:ascii="楷体_GB2312" w:eastAsia="楷体_GB2312"/>
          <w:color w:val="000000"/>
          <w:sz w:val="32"/>
          <w:szCs w:val="32"/>
        </w:rPr>
        <w:t xml:space="preserve"> 系中国法学会于2007年成立，每三年评选一次。根据中国法学会工作要求和《第四届中国法学优秀成果奖评选办法》，我会决定启动第四届</w:t>
      </w:r>
      <w:r>
        <w:rPr>
          <w:rFonts w:ascii="楷体_GB2312" w:eastAsia="楷体_GB2312"/>
          <w:color w:val="000000"/>
          <w:sz w:val="32"/>
          <w:szCs w:val="32"/>
        </w:rPr>
        <w:t>“</w:t>
      </w:r>
      <w:r>
        <w:rPr>
          <w:rFonts w:ascii="楷体_GB2312" w:eastAsia="楷体_GB2312"/>
          <w:color w:val="000000"/>
          <w:sz w:val="32"/>
          <w:szCs w:val="32"/>
        </w:rPr>
        <w:t>中国法学优秀成果奖</w:t>
      </w:r>
      <w:r>
        <w:rPr>
          <w:rFonts w:ascii="楷体_GB2312" w:eastAsia="楷体_GB2312"/>
          <w:color w:val="000000"/>
          <w:sz w:val="32"/>
          <w:szCs w:val="32"/>
        </w:rPr>
        <w:t>”</w:t>
      </w:r>
      <w:r>
        <w:rPr>
          <w:rFonts w:ascii="楷体_GB2312" w:eastAsia="楷体_GB2312"/>
          <w:color w:val="000000"/>
          <w:sz w:val="32"/>
          <w:szCs w:val="32"/>
        </w:rPr>
        <w:t>申报工作。通过这次评选，总结我国近年来法治建设取得的成就，促进理论法学、应用法学及相关交叉学科等方面的优秀法学研究成果脱颖而出，为全面贯彻推进依法治国、加快建设社会主义法治国家提供法学理论支持。</w:t>
      </w:r>
    </w:p>
    <w:p w:rsidR="00492EFF" w:rsidRDefault="00492EFF" w:rsidP="00492EFF">
      <w:pPr>
        <w:pStyle w:val="af0"/>
        <w:jc w:val="both"/>
      </w:pPr>
      <w:r>
        <w:rPr>
          <w:rFonts w:ascii="楷体_GB2312" w:eastAsia="楷体_GB2312" w:hint="eastAsia"/>
          <w:sz w:val="32"/>
          <w:szCs w:val="32"/>
        </w:rPr>
        <w:t xml:space="preserve">    </w:t>
      </w:r>
      <w:r>
        <w:rPr>
          <w:rFonts w:ascii="楷体_GB2312" w:eastAsia="楷体_GB2312"/>
          <w:sz w:val="32"/>
          <w:szCs w:val="32"/>
        </w:rPr>
        <w:t>现将中国法学会《关于开展第四届</w:t>
      </w:r>
      <w:r>
        <w:rPr>
          <w:rFonts w:ascii="楷体_GB2312" w:eastAsia="楷体_GB2312"/>
          <w:sz w:val="32"/>
          <w:szCs w:val="32"/>
        </w:rPr>
        <w:t>“</w:t>
      </w:r>
      <w:r>
        <w:rPr>
          <w:rFonts w:ascii="楷体_GB2312" w:eastAsia="楷体_GB2312"/>
          <w:sz w:val="32"/>
          <w:szCs w:val="32"/>
        </w:rPr>
        <w:t>中国法学优秀成果奖</w:t>
      </w:r>
      <w:r>
        <w:rPr>
          <w:rFonts w:ascii="楷体_GB2312" w:eastAsia="楷体_GB2312"/>
          <w:sz w:val="32"/>
          <w:szCs w:val="32"/>
        </w:rPr>
        <w:t>”</w:t>
      </w:r>
      <w:r>
        <w:rPr>
          <w:rFonts w:ascii="楷体_GB2312" w:eastAsia="楷体_GB2312"/>
          <w:sz w:val="32"/>
          <w:szCs w:val="32"/>
        </w:rPr>
        <w:t>评选活动的通知》 转发给你们，</w:t>
      </w:r>
      <w:proofErr w:type="gramStart"/>
      <w:r>
        <w:rPr>
          <w:rFonts w:ascii="楷体_GB2312" w:eastAsia="楷体_GB2312"/>
          <w:sz w:val="32"/>
          <w:szCs w:val="32"/>
        </w:rPr>
        <w:t>望接此</w:t>
      </w:r>
      <w:proofErr w:type="gramEnd"/>
      <w:r>
        <w:rPr>
          <w:rFonts w:ascii="楷体_GB2312" w:eastAsia="楷体_GB2312"/>
          <w:sz w:val="32"/>
          <w:szCs w:val="32"/>
        </w:rPr>
        <w:t>通知后，认真按照中国法学会的通知要求组织有关人员积极申报，并于2017年5月31前将申报材料报送省法学会秘书处，由省法学会组织专家成立初评委员会进行初评并集中上报中国法学会。</w:t>
      </w:r>
    </w:p>
    <w:p w:rsidR="00492EFF" w:rsidRDefault="00492EFF" w:rsidP="00492EFF">
      <w:pPr>
        <w:pStyle w:val="af0"/>
        <w:jc w:val="both"/>
        <w:rPr>
          <w:rFonts w:ascii="楷体_GB2312" w:eastAsia="楷体_GB2312" w:hint="eastAsia"/>
          <w:sz w:val="32"/>
          <w:szCs w:val="32"/>
        </w:rPr>
      </w:pPr>
      <w:r>
        <w:rPr>
          <w:rFonts w:ascii="楷体_GB2312" w:eastAsia="楷体_GB2312" w:hint="eastAsia"/>
          <w:sz w:val="32"/>
          <w:szCs w:val="32"/>
        </w:rPr>
        <w:t xml:space="preserve">    </w:t>
      </w:r>
      <w:r>
        <w:rPr>
          <w:rFonts w:ascii="楷体_GB2312" w:eastAsia="楷体_GB2312"/>
          <w:sz w:val="32"/>
          <w:szCs w:val="32"/>
        </w:rPr>
        <w:t>联系电话：65237375（兼传真）</w:t>
      </w:r>
    </w:p>
    <w:p w:rsidR="00492EFF" w:rsidRDefault="00492EFF" w:rsidP="00492EFF">
      <w:pPr>
        <w:pStyle w:val="af0"/>
        <w:ind w:firstLine="630"/>
        <w:jc w:val="both"/>
        <w:rPr>
          <w:rFonts w:ascii="楷体_GB2312" w:eastAsia="楷体_GB2312" w:hint="eastAsia"/>
          <w:sz w:val="32"/>
          <w:szCs w:val="32"/>
        </w:rPr>
      </w:pPr>
      <w:r>
        <w:rPr>
          <w:rFonts w:ascii="楷体_GB2312" w:eastAsia="楷体_GB2312"/>
          <w:sz w:val="32"/>
          <w:szCs w:val="32"/>
        </w:rPr>
        <w:lastRenderedPageBreak/>
        <w:t>联系地址：海口市国兴大道 69 号省委大院 6-516 室</w:t>
      </w:r>
    </w:p>
    <w:p w:rsidR="00492EFF" w:rsidRDefault="00492EFF" w:rsidP="00492EFF">
      <w:pPr>
        <w:pStyle w:val="af0"/>
        <w:ind w:firstLine="630"/>
        <w:jc w:val="both"/>
      </w:pPr>
      <w:r>
        <w:rPr>
          <w:rFonts w:ascii="楷体_GB2312" w:eastAsia="楷体_GB2312"/>
          <w:sz w:val="32"/>
          <w:szCs w:val="32"/>
        </w:rPr>
        <w:t>电子信箱：hnfxhyx@163.com</w:t>
      </w:r>
    </w:p>
    <w:p w:rsidR="00A32CE0" w:rsidRDefault="00A32CE0" w:rsidP="00492EFF">
      <w:pPr>
        <w:pStyle w:val="af0"/>
        <w:tabs>
          <w:tab w:val="left" w:pos="1276"/>
        </w:tabs>
        <w:ind w:leftChars="130" w:left="993" w:hangingChars="221" w:hanging="707"/>
        <w:jc w:val="both"/>
        <w:rPr>
          <w:rFonts w:ascii="楷体_GB2312" w:eastAsia="楷体_GB2312" w:hint="eastAsia"/>
          <w:sz w:val="32"/>
          <w:szCs w:val="32"/>
        </w:rPr>
      </w:pPr>
      <w:r>
        <w:rPr>
          <w:rFonts w:ascii="楷体_GB2312" w:eastAsia="楷体_GB2312" w:hint="eastAsia"/>
          <w:sz w:val="32"/>
          <w:szCs w:val="32"/>
        </w:rPr>
        <w:t xml:space="preserve">  </w:t>
      </w:r>
      <w:r w:rsidR="00492EFF">
        <w:rPr>
          <w:rFonts w:ascii="楷体_GB2312" w:eastAsia="楷体_GB2312"/>
          <w:sz w:val="32"/>
          <w:szCs w:val="32"/>
        </w:rPr>
        <w:t>附件：</w:t>
      </w:r>
    </w:p>
    <w:p w:rsidR="00A32CE0" w:rsidRDefault="00492EFF" w:rsidP="00492EFF">
      <w:pPr>
        <w:pStyle w:val="af0"/>
        <w:tabs>
          <w:tab w:val="left" w:pos="1276"/>
        </w:tabs>
        <w:ind w:leftChars="130" w:left="993" w:hangingChars="221" w:hanging="707"/>
        <w:jc w:val="both"/>
        <w:rPr>
          <w:rFonts w:ascii="楷体_GB2312" w:eastAsia="楷体_GB2312" w:hint="eastAsia"/>
          <w:sz w:val="32"/>
          <w:szCs w:val="32"/>
        </w:rPr>
      </w:pPr>
      <w:r>
        <w:rPr>
          <w:rFonts w:ascii="楷体_GB2312" w:eastAsia="楷体_GB2312"/>
          <w:sz w:val="32"/>
          <w:szCs w:val="32"/>
        </w:rPr>
        <w:t>1. 中国法学会《关于开展第四届</w:t>
      </w:r>
      <w:r>
        <w:rPr>
          <w:rFonts w:ascii="楷体_GB2312" w:eastAsia="楷体_GB2312"/>
          <w:sz w:val="32"/>
          <w:szCs w:val="32"/>
        </w:rPr>
        <w:t>“</w:t>
      </w:r>
      <w:r>
        <w:rPr>
          <w:rFonts w:ascii="楷体_GB2312" w:eastAsia="楷体_GB2312"/>
          <w:sz w:val="32"/>
          <w:szCs w:val="32"/>
        </w:rPr>
        <w:t>中国法学优秀成果奖</w:t>
      </w:r>
      <w:r>
        <w:rPr>
          <w:rFonts w:ascii="楷体_GB2312" w:eastAsia="楷体_GB2312"/>
          <w:sz w:val="32"/>
          <w:szCs w:val="32"/>
        </w:rPr>
        <w:t>”</w:t>
      </w:r>
      <w:r>
        <w:rPr>
          <w:rFonts w:ascii="楷体_GB2312" w:eastAsia="楷体_GB2312"/>
          <w:sz w:val="32"/>
          <w:szCs w:val="32"/>
        </w:rPr>
        <w:t xml:space="preserve"> 评选活动的通知》（会字〔2017〕25号）</w:t>
      </w:r>
    </w:p>
    <w:p w:rsidR="00A32CE0" w:rsidRDefault="00492EFF" w:rsidP="00492EFF">
      <w:pPr>
        <w:pStyle w:val="af0"/>
        <w:tabs>
          <w:tab w:val="left" w:pos="1276"/>
        </w:tabs>
        <w:ind w:leftChars="130" w:left="993" w:hangingChars="221" w:hanging="707"/>
        <w:jc w:val="both"/>
        <w:rPr>
          <w:rFonts w:ascii="楷体_GB2312" w:eastAsia="楷体_GB2312" w:hint="eastAsia"/>
          <w:sz w:val="32"/>
          <w:szCs w:val="32"/>
        </w:rPr>
      </w:pPr>
      <w:r>
        <w:rPr>
          <w:rFonts w:ascii="楷体_GB2312" w:eastAsia="楷体_GB2312"/>
          <w:sz w:val="32"/>
          <w:szCs w:val="32"/>
        </w:rPr>
        <w:t>2. 第四届中国法学优秀成果奖评选办法</w:t>
      </w:r>
    </w:p>
    <w:p w:rsidR="00A32CE0" w:rsidRDefault="00492EFF" w:rsidP="00492EFF">
      <w:pPr>
        <w:pStyle w:val="af0"/>
        <w:tabs>
          <w:tab w:val="left" w:pos="1276"/>
        </w:tabs>
        <w:ind w:leftChars="130" w:left="993" w:hangingChars="221" w:hanging="707"/>
        <w:jc w:val="both"/>
        <w:rPr>
          <w:rFonts w:ascii="楷体_GB2312" w:eastAsia="楷体_GB2312" w:hint="eastAsia"/>
          <w:sz w:val="32"/>
          <w:szCs w:val="32"/>
        </w:rPr>
      </w:pPr>
      <w:r>
        <w:rPr>
          <w:rFonts w:ascii="楷体_GB2312" w:eastAsia="楷体_GB2312"/>
          <w:sz w:val="32"/>
          <w:szCs w:val="32"/>
        </w:rPr>
        <w:t>3. 第四届中国法学优秀成果奖申报书</w:t>
      </w:r>
      <w:r w:rsidR="00A32CE0">
        <w:rPr>
          <w:rFonts w:ascii="楷体_GB2312" w:eastAsia="楷体_GB2312" w:hint="eastAsia"/>
          <w:sz w:val="32"/>
          <w:szCs w:val="32"/>
        </w:rPr>
        <w:t xml:space="preserve"> </w:t>
      </w:r>
    </w:p>
    <w:p w:rsidR="00492EFF" w:rsidRDefault="00492EFF" w:rsidP="00492EFF">
      <w:pPr>
        <w:pStyle w:val="af0"/>
        <w:tabs>
          <w:tab w:val="left" w:pos="1276"/>
        </w:tabs>
        <w:ind w:leftChars="130" w:left="993" w:hangingChars="221" w:hanging="707"/>
        <w:jc w:val="both"/>
      </w:pPr>
      <w:r>
        <w:rPr>
          <w:rFonts w:ascii="楷体_GB2312" w:eastAsia="楷体_GB2312"/>
          <w:sz w:val="32"/>
          <w:szCs w:val="32"/>
        </w:rPr>
        <w:t>4. 第四届中国法学优秀成果奖评审委员候选人推荐表</w:t>
      </w:r>
    </w:p>
    <w:p w:rsidR="00A32CE0" w:rsidRDefault="00492EFF" w:rsidP="00492EFF">
      <w:pPr>
        <w:pStyle w:val="af0"/>
        <w:ind w:left="4245"/>
        <w:rPr>
          <w:rFonts w:ascii="楷体_GB2312" w:eastAsia="楷体_GB2312" w:hint="eastAsia"/>
          <w:sz w:val="32"/>
          <w:szCs w:val="32"/>
        </w:rPr>
      </w:pPr>
      <w:r>
        <w:rPr>
          <w:rFonts w:ascii="楷体_GB2312" w:eastAsia="楷体_GB2312"/>
          <w:sz w:val="32"/>
          <w:szCs w:val="32"/>
        </w:rPr>
        <w:t>海南省法学会</w:t>
      </w:r>
    </w:p>
    <w:p w:rsidR="00492EFF" w:rsidRDefault="00492EFF" w:rsidP="00492EFF">
      <w:pPr>
        <w:pStyle w:val="af0"/>
        <w:ind w:left="4245"/>
      </w:pPr>
      <w:r>
        <w:rPr>
          <w:rFonts w:ascii="楷体_GB2312" w:eastAsia="楷体_GB2312"/>
          <w:sz w:val="32"/>
          <w:szCs w:val="32"/>
        </w:rPr>
        <w:t>2017 年 4 月 11 日</w:t>
      </w:r>
    </w:p>
    <w:p w:rsidR="00492EFF" w:rsidRDefault="00492EFF" w:rsidP="00492EFF">
      <w:pPr>
        <w:pStyle w:val="af0"/>
      </w:pPr>
      <w:r>
        <w:rPr>
          <w:rFonts w:ascii="黑体" w:eastAsia="黑体" w:hAnsi="黑体"/>
          <w:sz w:val="32"/>
          <w:szCs w:val="32"/>
        </w:rPr>
        <w:t>附件 1</w:t>
      </w:r>
    </w:p>
    <w:p w:rsidR="00760C67" w:rsidRDefault="00492EFF" w:rsidP="00760C67">
      <w:pPr>
        <w:pStyle w:val="af0"/>
        <w:jc w:val="center"/>
        <w:rPr>
          <w:rFonts w:ascii="ArialUnicodeMS" w:hAnsi="ArialUnicodeMS" w:hint="eastAsia"/>
          <w:sz w:val="44"/>
          <w:szCs w:val="44"/>
        </w:rPr>
      </w:pPr>
      <w:r>
        <w:rPr>
          <w:rFonts w:ascii="ArialUnicodeMS" w:hAnsi="ArialUnicodeMS"/>
          <w:sz w:val="44"/>
          <w:szCs w:val="44"/>
        </w:rPr>
        <w:t>关于开展第四届</w:t>
      </w:r>
    </w:p>
    <w:p w:rsidR="00492EFF" w:rsidRDefault="00492EFF" w:rsidP="00760C67">
      <w:pPr>
        <w:pStyle w:val="af0"/>
        <w:jc w:val="center"/>
      </w:pPr>
      <w:r>
        <w:rPr>
          <w:rFonts w:ascii="ArialUnicodeMS" w:hAnsi="ArialUnicodeMS"/>
          <w:sz w:val="44"/>
          <w:szCs w:val="44"/>
        </w:rPr>
        <w:t>“</w:t>
      </w:r>
      <w:r>
        <w:rPr>
          <w:rFonts w:ascii="ArialUnicodeMS" w:hAnsi="ArialUnicodeMS"/>
          <w:sz w:val="44"/>
          <w:szCs w:val="44"/>
        </w:rPr>
        <w:t>中国法学优秀成果奖</w:t>
      </w:r>
      <w:r>
        <w:rPr>
          <w:rFonts w:ascii="ArialUnicodeMS" w:hAnsi="ArialUnicodeMS"/>
          <w:sz w:val="44"/>
          <w:szCs w:val="44"/>
        </w:rPr>
        <w:t>”</w:t>
      </w:r>
      <w:r>
        <w:rPr>
          <w:rFonts w:ascii="ArialUnicodeMS" w:hAnsi="ArialUnicodeMS"/>
          <w:sz w:val="44"/>
          <w:szCs w:val="44"/>
        </w:rPr>
        <w:t>评选活动的通知</w:t>
      </w:r>
      <w:r w:rsidR="00760C67">
        <w:rPr>
          <w:rFonts w:ascii="ArialUnicodeMS" w:hAnsi="ArialUnicodeMS" w:hint="eastAsia"/>
          <w:sz w:val="44"/>
          <w:szCs w:val="44"/>
        </w:rPr>
        <w:t>”</w:t>
      </w:r>
    </w:p>
    <w:p w:rsidR="00492EFF" w:rsidRDefault="00492EFF" w:rsidP="00492EFF">
      <w:pPr>
        <w:pStyle w:val="af0"/>
        <w:ind w:left="2070"/>
      </w:pPr>
      <w:r>
        <w:rPr>
          <w:rFonts w:ascii="楷体_GB2312" w:eastAsia="楷体_GB2312"/>
          <w:sz w:val="32"/>
          <w:szCs w:val="32"/>
        </w:rPr>
        <w:t>（会字〔2017〕 25 号）</w:t>
      </w:r>
    </w:p>
    <w:p w:rsidR="00492EFF" w:rsidRDefault="00492EFF" w:rsidP="00492EFF">
      <w:pPr>
        <w:pStyle w:val="af0"/>
      </w:pPr>
      <w:r>
        <w:rPr>
          <w:rFonts w:ascii="仿宋_GB2312" w:eastAsia="仿宋_GB2312" w:hint="eastAsia"/>
          <w:sz w:val="32"/>
          <w:szCs w:val="32"/>
        </w:rPr>
        <w:t xml:space="preserve">    </w:t>
      </w:r>
      <w:r>
        <w:rPr>
          <w:rFonts w:ascii="仿宋_GB2312" w:eastAsia="仿宋_GB2312"/>
          <w:sz w:val="32"/>
          <w:szCs w:val="32"/>
        </w:rPr>
        <w:t>各省、自治区、直辖市法学会，新疆生产建设兵团法学会，各中国法学会所属研究会及全国性法学社团：</w:t>
      </w:r>
    </w:p>
    <w:p w:rsidR="00492EFF" w:rsidRDefault="00492EFF" w:rsidP="00A32CE0">
      <w:pPr>
        <w:pStyle w:val="af0"/>
      </w:pPr>
      <w:r>
        <w:rPr>
          <w:rFonts w:ascii="仿宋_GB2312" w:eastAsia="仿宋_GB2312" w:hint="eastAsia"/>
          <w:sz w:val="32"/>
          <w:szCs w:val="32"/>
        </w:rPr>
        <w:t xml:space="preserve">   </w:t>
      </w:r>
      <w:r>
        <w:rPr>
          <w:rFonts w:ascii="仿宋_GB2312" w:eastAsia="仿宋_GB2312"/>
          <w:sz w:val="32"/>
          <w:szCs w:val="32"/>
        </w:rPr>
        <w:t>“</w:t>
      </w:r>
      <w:r>
        <w:rPr>
          <w:rFonts w:ascii="仿宋_GB2312" w:eastAsia="仿宋_GB2312"/>
          <w:sz w:val="32"/>
          <w:szCs w:val="32"/>
        </w:rPr>
        <w:t>中国法学优秀成果奖</w:t>
      </w:r>
      <w:r>
        <w:rPr>
          <w:rFonts w:ascii="仿宋_GB2312" w:eastAsia="仿宋_GB2312"/>
          <w:sz w:val="32"/>
          <w:szCs w:val="32"/>
        </w:rPr>
        <w:t>”</w:t>
      </w:r>
      <w:r>
        <w:rPr>
          <w:rFonts w:ascii="仿宋_GB2312" w:eastAsia="仿宋_GB2312"/>
          <w:sz w:val="32"/>
          <w:szCs w:val="32"/>
        </w:rPr>
        <w:t>系中国法学会于 2007年设立，每三年评选一次。根据《第四届中国法学优秀成果奖评选办法》，我会决定启动第四届</w:t>
      </w:r>
      <w:r>
        <w:rPr>
          <w:rFonts w:ascii="仿宋_GB2312" w:eastAsia="仿宋_GB2312"/>
          <w:sz w:val="32"/>
          <w:szCs w:val="32"/>
        </w:rPr>
        <w:t>“</w:t>
      </w:r>
      <w:r>
        <w:rPr>
          <w:rFonts w:ascii="仿宋_GB2312" w:eastAsia="仿宋_GB2312"/>
          <w:sz w:val="32"/>
          <w:szCs w:val="32"/>
        </w:rPr>
        <w:t>中国法学优秀成果奖</w:t>
      </w:r>
      <w:r>
        <w:rPr>
          <w:rFonts w:ascii="仿宋_GB2312" w:eastAsia="仿宋_GB2312"/>
          <w:sz w:val="32"/>
          <w:szCs w:val="32"/>
        </w:rPr>
        <w:t>”</w:t>
      </w:r>
      <w:r>
        <w:rPr>
          <w:rFonts w:ascii="仿宋_GB2312" w:eastAsia="仿宋_GB2312"/>
          <w:sz w:val="32"/>
          <w:szCs w:val="32"/>
        </w:rPr>
        <w:t>申报评选工作。通过这次评选，总结我国近年来法治建设取得的成就，促进理论法学、应用法学及相关交叉学科等方面的优秀法学研究成果脱颖而出，为全面贯彻推进依法治国、加快建设社会主义法治国家提供法学理论支持。</w:t>
      </w:r>
    </w:p>
    <w:p w:rsidR="009E43EB" w:rsidRDefault="00760C67" w:rsidP="00A32CE0">
      <w:pPr>
        <w:pStyle w:val="af0"/>
        <w:rPr>
          <w:rFonts w:ascii="仿宋_GB2312" w:eastAsia="仿宋_GB2312" w:hint="eastAsia"/>
          <w:sz w:val="32"/>
          <w:szCs w:val="32"/>
        </w:rPr>
      </w:pPr>
      <w:r>
        <w:rPr>
          <w:rFonts w:ascii="仿宋_GB2312" w:eastAsia="仿宋_GB2312" w:hint="eastAsia"/>
          <w:sz w:val="32"/>
          <w:szCs w:val="32"/>
        </w:rPr>
        <w:t xml:space="preserve">    </w:t>
      </w:r>
      <w:r w:rsidR="00492EFF">
        <w:rPr>
          <w:rFonts w:ascii="仿宋_GB2312" w:eastAsia="仿宋_GB2312"/>
          <w:sz w:val="32"/>
          <w:szCs w:val="32"/>
        </w:rPr>
        <w:t>现将有关事项通知如下：</w:t>
      </w:r>
    </w:p>
    <w:p w:rsidR="00492EFF" w:rsidRDefault="00760C67" w:rsidP="00A32CE0">
      <w:pPr>
        <w:pStyle w:val="af0"/>
      </w:pPr>
      <w:r>
        <w:rPr>
          <w:rFonts w:ascii="黑体" w:eastAsia="黑体" w:hAnsi="黑体" w:hint="eastAsia"/>
          <w:sz w:val="32"/>
          <w:szCs w:val="32"/>
        </w:rPr>
        <w:t xml:space="preserve">    </w:t>
      </w:r>
      <w:r w:rsidR="00492EFF">
        <w:rPr>
          <w:rFonts w:ascii="黑体" w:eastAsia="黑体" w:hAnsi="黑体"/>
          <w:sz w:val="32"/>
          <w:szCs w:val="32"/>
        </w:rPr>
        <w:t>一、 申报成果条件</w:t>
      </w:r>
      <w:r w:rsidR="00492EFF">
        <w:rPr>
          <w:rFonts w:ascii="仿宋_GB2312" w:eastAsia="仿宋_GB2312"/>
          <w:sz w:val="32"/>
          <w:szCs w:val="32"/>
        </w:rPr>
        <w:br/>
      </w:r>
      <w:r>
        <w:rPr>
          <w:rFonts w:ascii="仿宋_GB2312" w:eastAsia="仿宋_GB2312" w:hint="eastAsia"/>
          <w:sz w:val="32"/>
          <w:szCs w:val="32"/>
        </w:rPr>
        <w:t xml:space="preserve">  </w:t>
      </w:r>
      <w:r w:rsidR="00492EFF">
        <w:rPr>
          <w:rFonts w:ascii="仿宋_GB2312" w:eastAsia="仿宋_GB2312"/>
          <w:sz w:val="32"/>
          <w:szCs w:val="32"/>
        </w:rPr>
        <w:t>（一） 坚持正确的政治方向，坚持中国特色社会主义法治理论和法学理论指导。</w:t>
      </w:r>
    </w:p>
    <w:p w:rsidR="00492EFF" w:rsidRDefault="00760C67" w:rsidP="00A32CE0">
      <w:pPr>
        <w:pStyle w:val="af0"/>
      </w:pPr>
      <w:r>
        <w:rPr>
          <w:rFonts w:ascii="仿宋_GB2312" w:eastAsia="仿宋_GB2312" w:hint="eastAsia"/>
          <w:sz w:val="32"/>
          <w:szCs w:val="32"/>
        </w:rPr>
        <w:t xml:space="preserve">  </w:t>
      </w:r>
      <w:r w:rsidR="00492EFF">
        <w:rPr>
          <w:rFonts w:ascii="仿宋_GB2312" w:eastAsia="仿宋_GB2312"/>
          <w:sz w:val="32"/>
          <w:szCs w:val="32"/>
        </w:rPr>
        <w:t>（二） 具有重要的理论与实践意义，对推动社会主义法治建设产生了重要作用。</w:t>
      </w:r>
    </w:p>
    <w:p w:rsidR="00492EFF" w:rsidRDefault="00760C67" w:rsidP="00A32CE0">
      <w:pPr>
        <w:pStyle w:val="af0"/>
      </w:pPr>
      <w:r>
        <w:rPr>
          <w:rFonts w:ascii="仿宋_GB2312" w:eastAsia="仿宋_GB2312" w:hint="eastAsia"/>
          <w:sz w:val="32"/>
          <w:szCs w:val="32"/>
        </w:rPr>
        <w:t xml:space="preserve">   (</w:t>
      </w:r>
      <w:r w:rsidR="00492EFF">
        <w:rPr>
          <w:rFonts w:ascii="仿宋_GB2312" w:eastAsia="仿宋_GB2312"/>
          <w:sz w:val="32"/>
          <w:szCs w:val="32"/>
        </w:rPr>
        <w:t>三）2011年1月1日至2015年12月31日期间公开出版或发表的法学专著、法学论文，均可参加评奖。</w:t>
      </w:r>
    </w:p>
    <w:p w:rsidR="00492EFF" w:rsidRDefault="009E43EB" w:rsidP="00A32CE0">
      <w:pPr>
        <w:pStyle w:val="af0"/>
      </w:pPr>
      <w:r>
        <w:rPr>
          <w:rFonts w:ascii="仿宋_GB2312" w:eastAsia="仿宋_GB2312" w:hint="eastAsia"/>
          <w:sz w:val="32"/>
          <w:szCs w:val="32"/>
        </w:rPr>
        <w:t xml:space="preserve">   </w:t>
      </w:r>
      <w:r w:rsidR="00492EFF">
        <w:rPr>
          <w:rFonts w:ascii="仿宋_GB2312" w:eastAsia="仿宋_GB2312"/>
          <w:sz w:val="32"/>
          <w:szCs w:val="32"/>
        </w:rPr>
        <w:t>凡已经获得国家社会科学基金项目优秀成果奖、教育部高等学校科学研究优秀成果奖(人文社会科学)、钱端升法学研究成果奖的，不予受理；已申报过第二届或第三届</w:t>
      </w:r>
      <w:r w:rsidR="00492EFF">
        <w:rPr>
          <w:rFonts w:ascii="仿宋_GB2312" w:eastAsia="仿宋_GB2312"/>
          <w:sz w:val="32"/>
          <w:szCs w:val="32"/>
        </w:rPr>
        <w:t>“</w:t>
      </w:r>
      <w:r w:rsidR="00492EFF">
        <w:rPr>
          <w:rFonts w:ascii="仿宋_GB2312" w:eastAsia="仿宋_GB2312"/>
          <w:sz w:val="32"/>
          <w:szCs w:val="32"/>
        </w:rPr>
        <w:t>中国法学优秀成果奖</w:t>
      </w:r>
      <w:r w:rsidR="00492EFF">
        <w:rPr>
          <w:rFonts w:ascii="仿宋_GB2312" w:eastAsia="仿宋_GB2312"/>
          <w:sz w:val="32"/>
          <w:szCs w:val="32"/>
        </w:rPr>
        <w:t>”</w:t>
      </w:r>
      <w:r w:rsidR="00492EFF">
        <w:rPr>
          <w:rFonts w:ascii="仿宋_GB2312" w:eastAsia="仿宋_GB2312"/>
          <w:sz w:val="32"/>
          <w:szCs w:val="32"/>
        </w:rPr>
        <w:t>的研究成果，不得再申报。</w:t>
      </w:r>
    </w:p>
    <w:p w:rsidR="00492EFF" w:rsidRDefault="00492EFF" w:rsidP="00A32CE0">
      <w:pPr>
        <w:pStyle w:val="af0"/>
      </w:pPr>
      <w:r>
        <w:rPr>
          <w:rFonts w:ascii="黑体" w:eastAsia="黑体" w:hAnsi="黑体"/>
          <w:sz w:val="32"/>
          <w:szCs w:val="32"/>
        </w:rPr>
        <w:t>二、 评选机构</w:t>
      </w:r>
      <w:r>
        <w:rPr>
          <w:rFonts w:ascii="仿宋_GB2312" w:eastAsia="仿宋_GB2312"/>
          <w:sz w:val="32"/>
          <w:szCs w:val="32"/>
        </w:rPr>
        <w:br/>
      </w:r>
      <w:r w:rsidR="00A32CE0">
        <w:rPr>
          <w:rFonts w:ascii="仿宋_GB2312" w:eastAsia="仿宋_GB2312" w:hint="eastAsia"/>
          <w:sz w:val="32"/>
          <w:szCs w:val="32"/>
        </w:rPr>
        <w:t xml:space="preserve">  </w:t>
      </w:r>
      <w:r>
        <w:rPr>
          <w:rFonts w:ascii="仿宋_GB2312" w:eastAsia="仿宋_GB2312"/>
          <w:sz w:val="32"/>
          <w:szCs w:val="32"/>
        </w:rPr>
        <w:t>（一） 初评推荐单位为各省、自治区、直辖市法学会，新疆生产建设兵团法学会，各中国法学会所属研究会及全国性法学社团，由其承担对研究成果的初评推荐工作。</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（二） 评选委员会由中国法学会、中国法学会学术委员会和中国法学会所属研究会及全国性法学社团的代表及有关单位的专家学者组成，负责评选工作。</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（三） 评选办公室设在中国法学会研究部，具体负责评选活</w:t>
      </w:r>
      <w:r w:rsidR="00492EFF">
        <w:rPr>
          <w:rFonts w:ascii="仿宋_GB2312" w:eastAsia="仿宋_GB2312"/>
          <w:sz w:val="32"/>
          <w:szCs w:val="32"/>
        </w:rPr>
        <w:br/>
        <w:t>动的组织实施。</w:t>
      </w:r>
    </w:p>
    <w:p w:rsidR="009E43EB" w:rsidRDefault="00492EFF" w:rsidP="00A32CE0">
      <w:pPr>
        <w:pStyle w:val="af0"/>
        <w:rPr>
          <w:rFonts w:ascii="黑体" w:eastAsia="黑体" w:hAnsi="黑体" w:hint="eastAsia"/>
          <w:sz w:val="32"/>
          <w:szCs w:val="32"/>
        </w:rPr>
      </w:pPr>
      <w:r>
        <w:rPr>
          <w:rFonts w:ascii="黑体" w:eastAsia="黑体" w:hAnsi="黑体"/>
          <w:sz w:val="32"/>
          <w:szCs w:val="32"/>
        </w:rPr>
        <w:t>三、 评选程序</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（一）各省、自治区、直辖市法学会，新疆生产建设兵团法</w:t>
      </w:r>
      <w:r w:rsidR="00492EFF">
        <w:rPr>
          <w:rFonts w:ascii="仿宋_GB2312" w:eastAsia="仿宋_GB2312"/>
          <w:sz w:val="32"/>
          <w:szCs w:val="32"/>
        </w:rPr>
        <w:br/>
        <w:t>学会，各中国法学会所属研究会及全国性法学社团作为推荐单位组织初评，评选出 1-3 部（篇）研究成果，向第四届</w:t>
      </w:r>
      <w:r w:rsidR="00492EFF">
        <w:rPr>
          <w:rFonts w:ascii="仿宋_GB2312" w:eastAsia="仿宋_GB2312"/>
          <w:sz w:val="32"/>
          <w:szCs w:val="32"/>
        </w:rPr>
        <w:t>“</w:t>
      </w:r>
      <w:r w:rsidR="00492EFF">
        <w:rPr>
          <w:rFonts w:ascii="仿宋_GB2312" w:eastAsia="仿宋_GB2312"/>
          <w:sz w:val="32"/>
          <w:szCs w:val="32"/>
        </w:rPr>
        <w:t>中国法学优秀成果奖</w:t>
      </w:r>
      <w:r w:rsidR="00492EFF">
        <w:rPr>
          <w:rFonts w:ascii="仿宋_GB2312" w:eastAsia="仿宋_GB2312"/>
          <w:sz w:val="32"/>
          <w:szCs w:val="32"/>
        </w:rPr>
        <w:t>”</w:t>
      </w:r>
      <w:r w:rsidR="00492EFF">
        <w:rPr>
          <w:rFonts w:ascii="仿宋_GB2312" w:eastAsia="仿宋_GB2312"/>
          <w:sz w:val="32"/>
          <w:szCs w:val="32"/>
        </w:rPr>
        <w:t>评选办公室推荐。初评要通过公开的方式，将评选的有关事项包括参评条件和评选程序告知本会会员、 理事及有关人员。</w:t>
      </w:r>
    </w:p>
    <w:p w:rsidR="00492EFF" w:rsidRDefault="009E43EB" w:rsidP="00A32CE0">
      <w:pPr>
        <w:pStyle w:val="af0"/>
      </w:pPr>
      <w:r>
        <w:rPr>
          <w:rFonts w:ascii="仿宋_GB2312" w:eastAsia="仿宋_GB2312" w:hint="eastAsia"/>
          <w:sz w:val="32"/>
          <w:szCs w:val="32"/>
        </w:rPr>
        <w:t xml:space="preserve"> </w:t>
      </w:r>
      <w:r w:rsidR="00760C67">
        <w:rPr>
          <w:rFonts w:ascii="仿宋_GB2312" w:eastAsia="仿宋_GB2312" w:hint="eastAsia"/>
          <w:sz w:val="32"/>
          <w:szCs w:val="32"/>
        </w:rPr>
        <w:t xml:space="preserve">  </w:t>
      </w:r>
      <w:r>
        <w:rPr>
          <w:rFonts w:ascii="仿宋_GB2312" w:eastAsia="仿宋_GB2312" w:hint="eastAsia"/>
          <w:sz w:val="32"/>
          <w:szCs w:val="32"/>
        </w:rPr>
        <w:t xml:space="preserve"> </w:t>
      </w:r>
      <w:r w:rsidR="00492EFF">
        <w:rPr>
          <w:rFonts w:ascii="仿宋_GB2312" w:eastAsia="仿宋_GB2312"/>
          <w:sz w:val="32"/>
          <w:szCs w:val="32"/>
        </w:rPr>
        <w:t>参评的研究成果由个人申报， 并须经所在单位或该成果出版者推荐至所在省（自治区、 直辖市）法学会，新疆生产建设兵团法学会，中国法学会所属研究会及全国性法学社团参加初评。上述初评推荐单位应根据《第四届中国法学优秀成果奖评选办法》第九条的规定，组织成立初评委员会，开展评选工作。初评情况（包括评选委员会委员名单、评选规则和申报情况明细等） 和推荐结果，于2017年6月15日前报第四届</w:t>
      </w:r>
      <w:r w:rsidR="00492EFF">
        <w:rPr>
          <w:rFonts w:ascii="仿宋_GB2312" w:eastAsia="仿宋_GB2312"/>
          <w:sz w:val="32"/>
          <w:szCs w:val="32"/>
        </w:rPr>
        <w:t>“</w:t>
      </w:r>
      <w:r w:rsidR="00492EFF">
        <w:rPr>
          <w:rFonts w:ascii="仿宋_GB2312" w:eastAsia="仿宋_GB2312"/>
          <w:sz w:val="32"/>
          <w:szCs w:val="32"/>
        </w:rPr>
        <w:t>中国法学优秀成果奖</w:t>
      </w:r>
      <w:r w:rsidR="00492EFF">
        <w:rPr>
          <w:rFonts w:ascii="仿宋_GB2312" w:eastAsia="仿宋_GB2312"/>
          <w:sz w:val="32"/>
          <w:szCs w:val="32"/>
        </w:rPr>
        <w:t>”</w:t>
      </w:r>
      <w:r w:rsidR="00492EFF">
        <w:rPr>
          <w:rFonts w:ascii="仿宋_GB2312" w:eastAsia="仿宋_GB2312"/>
          <w:sz w:val="32"/>
          <w:szCs w:val="32"/>
        </w:rPr>
        <w:t>评选办公室。</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（二） 评选办公室负责对推荐材料进行审核，确定正式进入第四届</w:t>
      </w:r>
      <w:r w:rsidR="00492EFF">
        <w:rPr>
          <w:rFonts w:ascii="仿宋_GB2312" w:eastAsia="仿宋_GB2312"/>
          <w:sz w:val="32"/>
          <w:szCs w:val="32"/>
        </w:rPr>
        <w:t>“</w:t>
      </w:r>
      <w:r w:rsidR="00492EFF">
        <w:rPr>
          <w:rFonts w:ascii="仿宋_GB2312" w:eastAsia="仿宋_GB2312"/>
          <w:sz w:val="32"/>
          <w:szCs w:val="32"/>
        </w:rPr>
        <w:t>中国法学优秀成果奖</w:t>
      </w:r>
      <w:r w:rsidR="00492EFF">
        <w:rPr>
          <w:rFonts w:ascii="仿宋_GB2312" w:eastAsia="仿宋_GB2312"/>
          <w:sz w:val="32"/>
          <w:szCs w:val="32"/>
        </w:rPr>
        <w:t>”</w:t>
      </w:r>
      <w:r w:rsidR="00492EFF">
        <w:rPr>
          <w:rFonts w:ascii="仿宋_GB2312" w:eastAsia="仿宋_GB2312"/>
          <w:sz w:val="32"/>
          <w:szCs w:val="32"/>
        </w:rPr>
        <w:t>终评的研究成果。</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（三） 评选委员会对初评推荐的研究成果进行终评。终评结果由评选办公室通过新闻媒体和网站向社会公示，公示期为三十天。如遇异议，由评选办公室负责核实。</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（四）评选结果确定后，由中国法学会审批并颁发第四届</w:t>
      </w:r>
      <w:r w:rsidR="00492EFF">
        <w:rPr>
          <w:rFonts w:ascii="仿宋_GB2312" w:eastAsia="仿宋_GB2312"/>
          <w:sz w:val="32"/>
          <w:szCs w:val="32"/>
        </w:rPr>
        <w:t>“</w:t>
      </w:r>
      <w:r w:rsidR="00492EFF">
        <w:rPr>
          <w:rFonts w:ascii="仿宋_GB2312" w:eastAsia="仿宋_GB2312"/>
          <w:sz w:val="32"/>
          <w:szCs w:val="32"/>
        </w:rPr>
        <w:t>中国法学优秀成果奖</w:t>
      </w:r>
      <w:r w:rsidR="00492EFF">
        <w:rPr>
          <w:rFonts w:ascii="仿宋_GB2312" w:eastAsia="仿宋_GB2312"/>
          <w:sz w:val="32"/>
          <w:szCs w:val="32"/>
        </w:rPr>
        <w:t>”</w:t>
      </w:r>
      <w:r w:rsidR="00492EFF">
        <w:rPr>
          <w:rFonts w:ascii="仿宋_GB2312" w:eastAsia="仿宋_GB2312"/>
          <w:sz w:val="32"/>
          <w:szCs w:val="32"/>
        </w:rPr>
        <w:t xml:space="preserve"> 荣誉证书，予以奖励。</w:t>
      </w:r>
    </w:p>
    <w:p w:rsidR="009E43EB" w:rsidRDefault="00760C67" w:rsidP="00A32CE0">
      <w:pPr>
        <w:pStyle w:val="af0"/>
        <w:rPr>
          <w:rFonts w:ascii="黑体" w:eastAsia="黑体" w:hAnsi="黑体" w:hint="eastAsia"/>
          <w:sz w:val="32"/>
          <w:szCs w:val="32"/>
        </w:rPr>
      </w:pPr>
      <w:r>
        <w:rPr>
          <w:rFonts w:ascii="黑体" w:eastAsia="黑体" w:hAnsi="黑体" w:hint="eastAsia"/>
          <w:sz w:val="32"/>
          <w:szCs w:val="32"/>
        </w:rPr>
        <w:t xml:space="preserve">    </w:t>
      </w:r>
      <w:r w:rsidR="00492EFF">
        <w:rPr>
          <w:rFonts w:ascii="黑体" w:eastAsia="黑体" w:hAnsi="黑体"/>
          <w:sz w:val="32"/>
          <w:szCs w:val="32"/>
        </w:rPr>
        <w:t>四、申报材料及注意事项</w:t>
      </w:r>
    </w:p>
    <w:p w:rsidR="00492EFF" w:rsidRDefault="00760C67" w:rsidP="00A32CE0">
      <w:pPr>
        <w:pStyle w:val="af0"/>
      </w:pPr>
      <w:r>
        <w:rPr>
          <w:rFonts w:ascii="仿宋_GB2312" w:eastAsia="仿宋_GB2312" w:hint="eastAsia"/>
          <w:sz w:val="32"/>
          <w:szCs w:val="32"/>
        </w:rPr>
        <w:t xml:space="preserve">   </w:t>
      </w:r>
      <w:r w:rsidR="00492EFF">
        <w:rPr>
          <w:rFonts w:ascii="仿宋_GB2312" w:eastAsia="仿宋_GB2312"/>
          <w:sz w:val="32"/>
          <w:szCs w:val="32"/>
        </w:rPr>
        <w:t>（一）申报材料包括：《第四届中国法学优秀成果奖申报书》及其电子版文档，电子版发至： chinalaw2017@ 163.com； 申报成果及其他附属材料；研究成果作者个人简历、身份证复印件各一份。</w:t>
      </w:r>
    </w:p>
    <w:p w:rsidR="009E43EB" w:rsidRDefault="00A32CE0" w:rsidP="00A32CE0">
      <w:pPr>
        <w:pStyle w:val="af0"/>
        <w:rPr>
          <w:rFonts w:ascii="仿宋_GB2312" w:eastAsia="仿宋_GB2312" w:hint="eastAsia"/>
          <w:sz w:val="32"/>
          <w:szCs w:val="32"/>
        </w:rPr>
      </w:pPr>
      <w:r>
        <w:rPr>
          <w:rFonts w:ascii="仿宋_GB2312" w:eastAsia="仿宋_GB2312" w:hint="eastAsia"/>
          <w:sz w:val="32"/>
          <w:szCs w:val="32"/>
        </w:rPr>
        <w:t xml:space="preserve">   </w:t>
      </w:r>
      <w:r w:rsidR="00492EFF">
        <w:rPr>
          <w:rFonts w:ascii="仿宋_GB2312" w:eastAsia="仿宋_GB2312"/>
          <w:sz w:val="32"/>
          <w:szCs w:val="32"/>
        </w:rPr>
        <w:t>（二）申报材料的装订报送方式</w:t>
      </w:r>
    </w:p>
    <w:p w:rsidR="00492EFF" w:rsidRDefault="00760C67" w:rsidP="00A32CE0">
      <w:pPr>
        <w:pStyle w:val="af0"/>
      </w:pPr>
      <w:r>
        <w:rPr>
          <w:rFonts w:ascii="仿宋_GB2312" w:eastAsia="仿宋_GB2312" w:hint="eastAsia"/>
          <w:sz w:val="32"/>
          <w:szCs w:val="32"/>
        </w:rPr>
        <w:t xml:space="preserve"> </w:t>
      </w:r>
      <w:r w:rsidR="00A32CE0">
        <w:rPr>
          <w:rFonts w:ascii="仿宋_GB2312" w:eastAsia="仿宋_GB2312" w:hint="eastAsia"/>
          <w:sz w:val="32"/>
          <w:szCs w:val="32"/>
        </w:rPr>
        <w:t xml:space="preserve">  </w:t>
      </w:r>
      <w:r>
        <w:rPr>
          <w:rFonts w:ascii="仿宋_GB2312" w:eastAsia="仿宋_GB2312" w:hint="eastAsia"/>
          <w:sz w:val="32"/>
          <w:szCs w:val="32"/>
        </w:rPr>
        <w:t xml:space="preserve"> </w:t>
      </w:r>
      <w:r w:rsidR="00492EFF">
        <w:rPr>
          <w:rFonts w:ascii="仿宋_GB2312" w:eastAsia="仿宋_GB2312"/>
          <w:sz w:val="32"/>
          <w:szCs w:val="32"/>
        </w:rPr>
        <w:t>1、《第四届中国法学优秀成果奖申报书》一式九份（至少一份原件），统一用A4纸打印或复印。</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2、专著类申报成果报送一式九份（至少一份原件）。论文类申报成果一式九份（至少一份原件），复印件要包含刊物封面、目录、全文和版权页。</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3、 申报成果的各种证明材料或附属材料一式九份，统一装订在《第四届中国法学优秀成果奖申报书》后。专著类成果按照《第四届中国法学优秀成果奖申报书》、作者个人简历、身份证复印件、附属材料的顺序装订；论文类成果按照《第四届中国法学优秀成果奖申报书》、作者个人简历、身份证复印件、申报成果、附属材料的顺序装订。</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（三） 专著，</w:t>
      </w:r>
      <w:proofErr w:type="gramStart"/>
      <w:r w:rsidR="00492EFF">
        <w:rPr>
          <w:rFonts w:ascii="仿宋_GB2312" w:eastAsia="仿宋_GB2312"/>
          <w:sz w:val="32"/>
          <w:szCs w:val="32"/>
        </w:rPr>
        <w:t>仅指独著</w:t>
      </w:r>
      <w:proofErr w:type="gramEnd"/>
      <w:r w:rsidR="00492EFF">
        <w:rPr>
          <w:rFonts w:ascii="仿宋_GB2312" w:eastAsia="仿宋_GB2312"/>
          <w:sz w:val="32"/>
          <w:szCs w:val="32"/>
        </w:rPr>
        <w:t>或合著，不包括编、主编和编著等出版形式的成果，法学教材、法律工具书、翻译作品不得申报。</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（四） 多卷本研究专著以最后一卷出齐的时间为准，在符合</w:t>
      </w:r>
      <w:r w:rsidR="00492EFF">
        <w:rPr>
          <w:rFonts w:ascii="仿宋_GB2312" w:eastAsia="仿宋_GB2312"/>
          <w:sz w:val="32"/>
          <w:szCs w:val="32"/>
        </w:rPr>
        <w:br/>
        <w:t>上述申报时限的情况下作为整体申报。</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（五） 丛书不得作为一项研究成果整体申报，只能以其中独</w:t>
      </w:r>
      <w:r w:rsidR="00492EFF">
        <w:rPr>
          <w:rFonts w:ascii="仿宋_GB2312" w:eastAsia="仿宋_GB2312"/>
          <w:sz w:val="32"/>
          <w:szCs w:val="32"/>
        </w:rPr>
        <w:br/>
        <w:t>立完整的专著单独申报。</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（六） 个人论文集可作为专著类成果申报，多人撰写的论文集只能由其中某篇论文的作者作为论文类成果申报。</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（七） 围绕一个专题，以个人或课题组名义发表于同一刊物</w:t>
      </w:r>
      <w:r w:rsidR="00492EFF">
        <w:rPr>
          <w:rFonts w:ascii="仿宋_GB2312" w:eastAsia="仿宋_GB2312"/>
          <w:sz w:val="32"/>
          <w:szCs w:val="32"/>
        </w:rPr>
        <w:br/>
        <w:t>同一标题的系列论文，可作为论文类成果整体申报。围绕一个专题，发表时标题各不相同的系列论文，不应作为系列论文整体申报，只能选择其中的一篇论文申报。</w:t>
      </w:r>
    </w:p>
    <w:p w:rsidR="00492EFF" w:rsidRDefault="00A32CE0" w:rsidP="00A32CE0">
      <w:pPr>
        <w:pStyle w:val="af0"/>
      </w:pPr>
      <w:r>
        <w:rPr>
          <w:rFonts w:ascii="仿宋_GB2312" w:eastAsia="仿宋_GB2312" w:hint="eastAsia"/>
          <w:sz w:val="32"/>
          <w:szCs w:val="32"/>
        </w:rPr>
        <w:t xml:space="preserve">  </w:t>
      </w:r>
      <w:r w:rsidR="00492EFF">
        <w:rPr>
          <w:rFonts w:ascii="仿宋_GB2312" w:eastAsia="仿宋_GB2312"/>
          <w:sz w:val="32"/>
          <w:szCs w:val="32"/>
        </w:rPr>
        <w:t>（八）多人合作完成的成果，须经第一署名人本人提出申报，否则不予受理。</w:t>
      </w:r>
    </w:p>
    <w:p w:rsidR="00492EFF" w:rsidRDefault="00492EFF" w:rsidP="00A32CE0">
      <w:pPr>
        <w:pStyle w:val="af0"/>
      </w:pPr>
      <w:r>
        <w:rPr>
          <w:rFonts w:ascii="仿宋_GB2312" w:eastAsia="仿宋_GB2312"/>
          <w:sz w:val="32"/>
          <w:szCs w:val="32"/>
        </w:rPr>
        <w:t>（九） 同一申报者只能向一个初评单位申报1部（篇）法学成果。</w:t>
      </w:r>
    </w:p>
    <w:p w:rsidR="009E43EB" w:rsidRDefault="00492EFF" w:rsidP="00A32CE0">
      <w:pPr>
        <w:pStyle w:val="af0"/>
        <w:rPr>
          <w:rFonts w:ascii="黑体" w:eastAsia="黑体" w:hAnsi="黑体" w:hint="eastAsia"/>
          <w:sz w:val="32"/>
          <w:szCs w:val="32"/>
        </w:rPr>
      </w:pPr>
      <w:r>
        <w:rPr>
          <w:rFonts w:ascii="黑体" w:eastAsia="黑体" w:hAnsi="黑体"/>
          <w:sz w:val="32"/>
          <w:szCs w:val="32"/>
        </w:rPr>
        <w:t>五、 评选委员候选人</w:t>
      </w:r>
    </w:p>
    <w:p w:rsidR="00492EFF" w:rsidRDefault="009E43EB" w:rsidP="00A32CE0">
      <w:pPr>
        <w:pStyle w:val="af0"/>
      </w:pPr>
      <w:r>
        <w:rPr>
          <w:rFonts w:ascii="黑体" w:eastAsia="黑体" w:hAnsi="黑体" w:hint="eastAsia"/>
          <w:sz w:val="32"/>
          <w:szCs w:val="32"/>
        </w:rPr>
        <w:t xml:space="preserve">   </w:t>
      </w:r>
      <w:r w:rsidR="00492EFF">
        <w:rPr>
          <w:rFonts w:ascii="仿宋_GB2312" w:eastAsia="仿宋_GB2312"/>
          <w:sz w:val="32"/>
          <w:szCs w:val="32"/>
        </w:rPr>
        <w:t>根据《第四届中国法学优秀成果奖评选办法》 第十一条的规定和评选工作需要，请各初评推荐单位向第四届</w:t>
      </w:r>
      <w:r w:rsidR="00492EFF">
        <w:rPr>
          <w:rFonts w:ascii="仿宋_GB2312" w:eastAsia="仿宋_GB2312"/>
          <w:sz w:val="32"/>
          <w:szCs w:val="32"/>
        </w:rPr>
        <w:t>“</w:t>
      </w:r>
      <w:r w:rsidR="00492EFF">
        <w:rPr>
          <w:rFonts w:ascii="仿宋_GB2312" w:eastAsia="仿宋_GB2312"/>
          <w:sz w:val="32"/>
          <w:szCs w:val="32"/>
        </w:rPr>
        <w:t>中国法学优秀成果奖</w:t>
      </w:r>
      <w:r w:rsidR="00492EFF">
        <w:rPr>
          <w:rFonts w:ascii="仿宋_GB2312" w:eastAsia="仿宋_GB2312"/>
          <w:sz w:val="32"/>
          <w:szCs w:val="32"/>
        </w:rPr>
        <w:t>”</w:t>
      </w:r>
      <w:r w:rsidR="00492EFF">
        <w:rPr>
          <w:rFonts w:ascii="仿宋_GB2312" w:eastAsia="仿宋_GB2312"/>
          <w:sz w:val="32"/>
          <w:szCs w:val="32"/>
        </w:rPr>
        <w:t>评选办公室推荐10名以内评选委员候选人（具体要求详见附件 3）。</w:t>
      </w:r>
    </w:p>
    <w:p w:rsidR="00492EFF" w:rsidRDefault="00492EFF" w:rsidP="00A32CE0">
      <w:pPr>
        <w:pStyle w:val="af0"/>
      </w:pPr>
      <w:r>
        <w:rPr>
          <w:rFonts w:ascii="黑体" w:eastAsia="黑体" w:hAnsi="黑体"/>
          <w:sz w:val="32"/>
          <w:szCs w:val="32"/>
        </w:rPr>
        <w:t>六、 其他有关事项</w:t>
      </w:r>
      <w:r>
        <w:rPr>
          <w:rFonts w:ascii="仿宋_GB2312" w:eastAsia="仿宋_GB2312"/>
          <w:sz w:val="32"/>
          <w:szCs w:val="32"/>
        </w:rPr>
        <w:br/>
      </w:r>
      <w:r w:rsidR="009E43EB">
        <w:rPr>
          <w:rFonts w:ascii="仿宋_GB2312" w:eastAsia="仿宋_GB2312" w:hint="eastAsia"/>
          <w:sz w:val="32"/>
          <w:szCs w:val="32"/>
        </w:rPr>
        <w:t xml:space="preserve">    </w:t>
      </w:r>
      <w:r>
        <w:rPr>
          <w:rFonts w:ascii="仿宋_GB2312" w:eastAsia="仿宋_GB2312"/>
          <w:sz w:val="32"/>
          <w:szCs w:val="32"/>
        </w:rPr>
        <w:t>各初评推荐单位，在组织初评过程中遇到任何问题，请及时向第四届</w:t>
      </w:r>
      <w:r>
        <w:rPr>
          <w:rFonts w:ascii="仿宋_GB2312" w:eastAsia="仿宋_GB2312"/>
          <w:sz w:val="32"/>
          <w:szCs w:val="32"/>
        </w:rPr>
        <w:t>“</w:t>
      </w:r>
      <w:r>
        <w:rPr>
          <w:rFonts w:ascii="仿宋_GB2312" w:eastAsia="仿宋_GB2312"/>
          <w:sz w:val="32"/>
          <w:szCs w:val="32"/>
        </w:rPr>
        <w:t>中国法学优秀成果奖</w:t>
      </w:r>
      <w:r>
        <w:rPr>
          <w:rFonts w:ascii="仿宋_GB2312" w:eastAsia="仿宋_GB2312"/>
          <w:sz w:val="32"/>
          <w:szCs w:val="32"/>
        </w:rPr>
        <w:t>”</w:t>
      </w:r>
      <w:r>
        <w:rPr>
          <w:rFonts w:ascii="仿宋_GB2312" w:eastAsia="仿宋_GB2312"/>
          <w:sz w:val="32"/>
          <w:szCs w:val="32"/>
        </w:rPr>
        <w:t>评选办公室反映。我们的联系方式如下：</w:t>
      </w:r>
    </w:p>
    <w:p w:rsidR="009E43EB" w:rsidRDefault="00492EFF" w:rsidP="00A32CE0">
      <w:pPr>
        <w:pStyle w:val="af0"/>
        <w:rPr>
          <w:rFonts w:ascii="仿宋_GB2312" w:eastAsia="仿宋_GB2312" w:hint="eastAsia"/>
          <w:sz w:val="30"/>
          <w:szCs w:val="30"/>
        </w:rPr>
      </w:pPr>
      <w:r>
        <w:rPr>
          <w:rFonts w:ascii="仿宋_GB2312" w:eastAsia="仿宋_GB2312"/>
          <w:sz w:val="32"/>
          <w:szCs w:val="32"/>
        </w:rPr>
        <w:t>联系单位：</w:t>
      </w:r>
      <w:r>
        <w:rPr>
          <w:rFonts w:ascii="仿宋_GB2312" w:eastAsia="仿宋_GB2312"/>
          <w:sz w:val="30"/>
          <w:szCs w:val="30"/>
        </w:rPr>
        <w:t>中国法学会第四届</w:t>
      </w:r>
      <w:r>
        <w:rPr>
          <w:rFonts w:ascii="仿宋_GB2312" w:eastAsia="仿宋_GB2312"/>
          <w:sz w:val="30"/>
          <w:szCs w:val="30"/>
        </w:rPr>
        <w:t>“</w:t>
      </w:r>
      <w:r>
        <w:rPr>
          <w:rFonts w:ascii="仿宋_GB2312" w:eastAsia="仿宋_GB2312"/>
          <w:sz w:val="30"/>
          <w:szCs w:val="30"/>
        </w:rPr>
        <w:t>中国法学优秀成果奖</w:t>
      </w:r>
      <w:r>
        <w:rPr>
          <w:rFonts w:ascii="仿宋_GB2312" w:eastAsia="仿宋_GB2312"/>
          <w:sz w:val="30"/>
          <w:szCs w:val="30"/>
        </w:rPr>
        <w:t>”</w:t>
      </w:r>
      <w:r>
        <w:rPr>
          <w:rFonts w:ascii="仿宋_GB2312" w:eastAsia="仿宋_GB2312"/>
          <w:sz w:val="30"/>
          <w:szCs w:val="30"/>
        </w:rPr>
        <w:t>评选办公室</w:t>
      </w:r>
    </w:p>
    <w:p w:rsidR="009E43EB" w:rsidRDefault="00492EFF" w:rsidP="00A32CE0">
      <w:pPr>
        <w:pStyle w:val="af0"/>
        <w:rPr>
          <w:rFonts w:ascii="仿宋_GB2312" w:eastAsia="仿宋_GB2312" w:hint="eastAsia"/>
          <w:sz w:val="32"/>
          <w:szCs w:val="32"/>
        </w:rPr>
      </w:pPr>
      <w:r>
        <w:rPr>
          <w:rFonts w:ascii="仿宋_GB2312" w:eastAsia="仿宋_GB2312"/>
          <w:sz w:val="32"/>
          <w:szCs w:val="32"/>
        </w:rPr>
        <w:t>联 系 人：孙立军</w:t>
      </w:r>
    </w:p>
    <w:p w:rsidR="009E43EB" w:rsidRDefault="00492EFF" w:rsidP="00A32CE0">
      <w:pPr>
        <w:pStyle w:val="af0"/>
        <w:rPr>
          <w:rFonts w:ascii="仿宋_GB2312" w:eastAsia="仿宋_GB2312" w:hint="eastAsia"/>
          <w:sz w:val="32"/>
          <w:szCs w:val="32"/>
        </w:rPr>
      </w:pPr>
      <w:r>
        <w:rPr>
          <w:rFonts w:ascii="仿宋_GB2312" w:eastAsia="仿宋_GB2312"/>
          <w:sz w:val="32"/>
          <w:szCs w:val="32"/>
        </w:rPr>
        <w:t>联系电话：010-66112741（兼传真）</w:t>
      </w:r>
    </w:p>
    <w:p w:rsidR="009E43EB" w:rsidRDefault="00492EFF" w:rsidP="00A32CE0">
      <w:pPr>
        <w:pStyle w:val="af0"/>
        <w:rPr>
          <w:rFonts w:ascii="仿宋_GB2312" w:eastAsia="仿宋_GB2312" w:hint="eastAsia"/>
          <w:sz w:val="32"/>
          <w:szCs w:val="32"/>
        </w:rPr>
      </w:pPr>
      <w:r>
        <w:rPr>
          <w:rFonts w:ascii="仿宋_GB2312" w:eastAsia="仿宋_GB2312"/>
          <w:sz w:val="32"/>
          <w:szCs w:val="32"/>
        </w:rPr>
        <w:t>电子邮件：</w:t>
      </w:r>
      <w:hyperlink r:id="rId4" w:history="1">
        <w:r w:rsidR="009E43EB" w:rsidRPr="005A58AF">
          <w:rPr>
            <w:rStyle w:val="af1"/>
            <w:rFonts w:ascii="仿宋_GB2312" w:eastAsia="仿宋_GB2312"/>
            <w:sz w:val="32"/>
            <w:szCs w:val="32"/>
          </w:rPr>
          <w:t>chinalaw2017@163.com</w:t>
        </w:r>
      </w:hyperlink>
    </w:p>
    <w:p w:rsidR="009E43EB" w:rsidRDefault="00492EFF" w:rsidP="00A32CE0">
      <w:pPr>
        <w:pStyle w:val="af0"/>
        <w:rPr>
          <w:rFonts w:ascii="仿宋_GB2312" w:eastAsia="仿宋_GB2312" w:hint="eastAsia"/>
          <w:sz w:val="32"/>
          <w:szCs w:val="32"/>
        </w:rPr>
      </w:pPr>
      <w:r>
        <w:rPr>
          <w:rFonts w:ascii="仿宋_GB2312" w:eastAsia="仿宋_GB2312"/>
          <w:sz w:val="32"/>
          <w:szCs w:val="32"/>
        </w:rPr>
        <w:t>通讯地址： 北京市海淀</w:t>
      </w:r>
      <w:proofErr w:type="gramStart"/>
      <w:r>
        <w:rPr>
          <w:rFonts w:ascii="仿宋_GB2312" w:eastAsia="仿宋_GB2312"/>
          <w:sz w:val="32"/>
          <w:szCs w:val="32"/>
        </w:rPr>
        <w:t>区皂君庙</w:t>
      </w:r>
      <w:proofErr w:type="gramEnd"/>
      <w:r>
        <w:rPr>
          <w:rFonts w:ascii="仿宋_GB2312" w:eastAsia="仿宋_GB2312"/>
          <w:sz w:val="32"/>
          <w:szCs w:val="32"/>
        </w:rPr>
        <w:t>东路 4 号院中国法学会</w:t>
      </w:r>
    </w:p>
    <w:p w:rsidR="009E43EB" w:rsidRDefault="009E43EB" w:rsidP="00A32CE0">
      <w:pPr>
        <w:pStyle w:val="af0"/>
        <w:rPr>
          <w:rFonts w:ascii="仿宋_GB2312" w:eastAsia="仿宋_GB2312" w:hint="eastAsia"/>
          <w:sz w:val="32"/>
          <w:szCs w:val="32"/>
        </w:rPr>
      </w:pPr>
      <w:r>
        <w:rPr>
          <w:rFonts w:ascii="仿宋_GB2312" w:eastAsia="仿宋_GB2312" w:hint="eastAsia"/>
          <w:sz w:val="32"/>
          <w:szCs w:val="32"/>
        </w:rPr>
        <w:t xml:space="preserve">           </w:t>
      </w:r>
      <w:r w:rsidR="00492EFF">
        <w:rPr>
          <w:rFonts w:ascii="仿宋_GB2312" w:eastAsia="仿宋_GB2312"/>
          <w:sz w:val="32"/>
          <w:szCs w:val="32"/>
        </w:rPr>
        <w:t>1321 室</w:t>
      </w:r>
    </w:p>
    <w:p w:rsidR="00492EFF" w:rsidRDefault="00492EFF" w:rsidP="00A32CE0">
      <w:pPr>
        <w:pStyle w:val="af0"/>
      </w:pPr>
      <w:r>
        <w:rPr>
          <w:rFonts w:ascii="仿宋_GB2312" w:eastAsia="仿宋_GB2312"/>
          <w:sz w:val="32"/>
          <w:szCs w:val="32"/>
        </w:rPr>
        <w:t>邮政编码：100081</w:t>
      </w:r>
    </w:p>
    <w:p w:rsidR="00492EFF" w:rsidRDefault="007D0553" w:rsidP="00A32CE0">
      <w:pPr>
        <w:pStyle w:val="af0"/>
      </w:pPr>
      <w:r>
        <w:rPr>
          <w:rFonts w:ascii="仿宋_GB2312" w:eastAsia="仿宋_GB2312" w:hint="eastAsia"/>
          <w:sz w:val="32"/>
          <w:szCs w:val="32"/>
        </w:rPr>
        <w:t xml:space="preserve">                                </w:t>
      </w:r>
      <w:r w:rsidR="00492EFF">
        <w:rPr>
          <w:rFonts w:ascii="仿宋_GB2312" w:eastAsia="仿宋_GB2312"/>
          <w:sz w:val="32"/>
          <w:szCs w:val="32"/>
        </w:rPr>
        <w:t>中国法学会</w:t>
      </w:r>
      <w:r w:rsidR="00492EFF">
        <w:rPr>
          <w:rFonts w:ascii="仿宋_GB2312" w:eastAsia="仿宋_GB2312"/>
          <w:sz w:val="32"/>
          <w:szCs w:val="32"/>
        </w:rPr>
        <w:br/>
      </w:r>
      <w:r>
        <w:rPr>
          <w:rFonts w:ascii="仿宋_GB2312" w:eastAsia="仿宋_GB2312" w:hint="eastAsia"/>
          <w:sz w:val="32"/>
          <w:szCs w:val="32"/>
        </w:rPr>
        <w:t xml:space="preserve">                             </w:t>
      </w:r>
      <w:r w:rsidR="00492EFF">
        <w:rPr>
          <w:rFonts w:ascii="仿宋_GB2312" w:eastAsia="仿宋_GB2312"/>
          <w:sz w:val="32"/>
          <w:szCs w:val="32"/>
        </w:rPr>
        <w:t>2017 年 3 月 30 日</w:t>
      </w:r>
    </w:p>
    <w:p w:rsidR="007D0553" w:rsidRDefault="00492EFF" w:rsidP="00A32CE0">
      <w:pPr>
        <w:pStyle w:val="af0"/>
        <w:rPr>
          <w:rFonts w:ascii="仿宋_GB2312" w:eastAsia="仿宋_GB2312" w:hint="eastAsia"/>
          <w:sz w:val="32"/>
          <w:szCs w:val="32"/>
        </w:rPr>
      </w:pPr>
      <w:r>
        <w:rPr>
          <w:rFonts w:ascii="仿宋_GB2312" w:eastAsia="仿宋_GB2312"/>
          <w:sz w:val="32"/>
          <w:szCs w:val="32"/>
        </w:rPr>
        <w:t>附件：</w:t>
      </w:r>
    </w:p>
    <w:p w:rsidR="00492EFF" w:rsidRDefault="00492EFF" w:rsidP="00A32CE0">
      <w:pPr>
        <w:pStyle w:val="af0"/>
      </w:pPr>
      <w:r>
        <w:rPr>
          <w:rFonts w:ascii="仿宋_GB2312" w:eastAsia="仿宋_GB2312"/>
          <w:sz w:val="32"/>
          <w:szCs w:val="32"/>
        </w:rPr>
        <w:t>1.《第四届中国法学优秀成果奖评选办法》。</w:t>
      </w:r>
    </w:p>
    <w:p w:rsidR="00760C67" w:rsidRDefault="00492EFF" w:rsidP="00A32CE0">
      <w:pPr>
        <w:pStyle w:val="af0"/>
        <w:rPr>
          <w:rFonts w:ascii="仿宋_GB2312" w:eastAsia="仿宋_GB2312" w:hint="eastAsia"/>
          <w:sz w:val="32"/>
          <w:szCs w:val="32"/>
        </w:rPr>
      </w:pPr>
      <w:r>
        <w:rPr>
          <w:rFonts w:ascii="仿宋_GB2312" w:eastAsia="仿宋_GB2312"/>
          <w:sz w:val="32"/>
          <w:szCs w:val="32"/>
        </w:rPr>
        <w:t>2.《第四届中国法学优秀成果奖申报书》（可在中国</w:t>
      </w:r>
    </w:p>
    <w:p w:rsidR="009E43EB" w:rsidRDefault="00492EFF" w:rsidP="00A32CE0">
      <w:pPr>
        <w:pStyle w:val="af0"/>
        <w:rPr>
          <w:rFonts w:ascii="仿宋_GB2312" w:eastAsia="仿宋_GB2312" w:hint="eastAsia"/>
          <w:sz w:val="32"/>
          <w:szCs w:val="32"/>
        </w:rPr>
      </w:pPr>
      <w:r>
        <w:rPr>
          <w:rFonts w:ascii="仿宋_GB2312" w:eastAsia="仿宋_GB2312"/>
          <w:sz w:val="32"/>
          <w:szCs w:val="32"/>
        </w:rPr>
        <w:t>法学会网站 http://www.chinalaw.org.cn 下载）。</w:t>
      </w:r>
    </w:p>
    <w:p w:rsidR="00492EFF" w:rsidRDefault="00492EFF" w:rsidP="00A32CE0">
      <w:pPr>
        <w:pStyle w:val="af0"/>
      </w:pPr>
      <w:r>
        <w:rPr>
          <w:rFonts w:ascii="仿宋_GB2312" w:eastAsia="仿宋_GB2312"/>
          <w:sz w:val="32"/>
          <w:szCs w:val="32"/>
        </w:rPr>
        <w:t>3.《第四届中国法学优秀成果奖评选委员候选人推荐表》（可在中国法学会网站http://www.chinalaw.org.cn下载）。</w:t>
      </w:r>
    </w:p>
    <w:p w:rsidR="001F61F9" w:rsidRDefault="00D55FB2" w:rsidP="00A32CE0"/>
    <w:sectPr w:rsidR="001F61F9" w:rsidSect="00492EFF">
      <w:pgSz w:w="11906" w:h="16838"/>
      <w:pgMar w:top="1440" w:right="1416" w:bottom="1440" w:left="15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ArialUnicodeMS">
    <w:altName w:val="Times New Roman"/>
    <w:panose1 w:val="00000000000000000000"/>
    <w:charset w:val="00"/>
    <w:family w:val="roman"/>
    <w:notTrueType/>
    <w:pitch w:val="default"/>
    <w:sig w:usb0="00000000" w:usb1="00000000" w:usb2="00000000" w:usb3="00000000" w:csb0="00000000"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92EFF"/>
    <w:rsid w:val="002A60F3"/>
    <w:rsid w:val="00481D40"/>
    <w:rsid w:val="00492EFF"/>
    <w:rsid w:val="005445D8"/>
    <w:rsid w:val="00760C67"/>
    <w:rsid w:val="007D0553"/>
    <w:rsid w:val="008520E4"/>
    <w:rsid w:val="009E43EB"/>
    <w:rsid w:val="00A01DDF"/>
    <w:rsid w:val="00A32CE0"/>
    <w:rsid w:val="00CB04F1"/>
    <w:rsid w:val="00D55FB2"/>
    <w:rsid w:val="00FC21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5D8"/>
  </w:style>
  <w:style w:type="paragraph" w:styleId="1">
    <w:name w:val="heading 1"/>
    <w:basedOn w:val="a"/>
    <w:next w:val="a"/>
    <w:link w:val="1Char"/>
    <w:uiPriority w:val="9"/>
    <w:qFormat/>
    <w:rsid w:val="005445D8"/>
    <w:pPr>
      <w:spacing w:before="480" w:after="0"/>
      <w:contextualSpacing/>
      <w:outlineLvl w:val="0"/>
    </w:pPr>
    <w:rPr>
      <w:smallCaps/>
      <w:spacing w:val="5"/>
      <w:sz w:val="36"/>
      <w:szCs w:val="36"/>
    </w:rPr>
  </w:style>
  <w:style w:type="paragraph" w:styleId="2">
    <w:name w:val="heading 2"/>
    <w:basedOn w:val="a"/>
    <w:next w:val="a"/>
    <w:link w:val="2Char"/>
    <w:uiPriority w:val="9"/>
    <w:semiHidden/>
    <w:unhideWhenUsed/>
    <w:qFormat/>
    <w:rsid w:val="005445D8"/>
    <w:pPr>
      <w:spacing w:before="200" w:after="0" w:line="271" w:lineRule="auto"/>
      <w:outlineLvl w:val="1"/>
    </w:pPr>
    <w:rPr>
      <w:smallCaps/>
      <w:sz w:val="28"/>
      <w:szCs w:val="28"/>
    </w:rPr>
  </w:style>
  <w:style w:type="paragraph" w:styleId="3">
    <w:name w:val="heading 3"/>
    <w:basedOn w:val="a"/>
    <w:next w:val="a"/>
    <w:link w:val="3Char"/>
    <w:uiPriority w:val="9"/>
    <w:semiHidden/>
    <w:unhideWhenUsed/>
    <w:qFormat/>
    <w:rsid w:val="005445D8"/>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5445D8"/>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5445D8"/>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5445D8"/>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5445D8"/>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5445D8"/>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5445D8"/>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45D8"/>
    <w:rPr>
      <w:smallCaps/>
      <w:spacing w:val="5"/>
      <w:sz w:val="36"/>
      <w:szCs w:val="36"/>
    </w:rPr>
  </w:style>
  <w:style w:type="character" w:customStyle="1" w:styleId="2Char">
    <w:name w:val="标题 2 Char"/>
    <w:basedOn w:val="a0"/>
    <w:link w:val="2"/>
    <w:uiPriority w:val="9"/>
    <w:semiHidden/>
    <w:rsid w:val="005445D8"/>
    <w:rPr>
      <w:smallCaps/>
      <w:sz w:val="28"/>
      <w:szCs w:val="28"/>
    </w:rPr>
  </w:style>
  <w:style w:type="character" w:customStyle="1" w:styleId="3Char">
    <w:name w:val="标题 3 Char"/>
    <w:basedOn w:val="a0"/>
    <w:link w:val="3"/>
    <w:uiPriority w:val="9"/>
    <w:semiHidden/>
    <w:rsid w:val="005445D8"/>
    <w:rPr>
      <w:i/>
      <w:iCs/>
      <w:smallCaps/>
      <w:spacing w:val="5"/>
      <w:sz w:val="26"/>
      <w:szCs w:val="26"/>
    </w:rPr>
  </w:style>
  <w:style w:type="character" w:customStyle="1" w:styleId="4Char">
    <w:name w:val="标题 4 Char"/>
    <w:basedOn w:val="a0"/>
    <w:link w:val="4"/>
    <w:uiPriority w:val="9"/>
    <w:semiHidden/>
    <w:rsid w:val="005445D8"/>
    <w:rPr>
      <w:b/>
      <w:bCs/>
      <w:spacing w:val="5"/>
      <w:sz w:val="24"/>
      <w:szCs w:val="24"/>
    </w:rPr>
  </w:style>
  <w:style w:type="character" w:customStyle="1" w:styleId="5Char">
    <w:name w:val="标题 5 Char"/>
    <w:basedOn w:val="a0"/>
    <w:link w:val="5"/>
    <w:uiPriority w:val="9"/>
    <w:semiHidden/>
    <w:rsid w:val="005445D8"/>
    <w:rPr>
      <w:i/>
      <w:iCs/>
      <w:sz w:val="24"/>
      <w:szCs w:val="24"/>
    </w:rPr>
  </w:style>
  <w:style w:type="character" w:customStyle="1" w:styleId="6Char">
    <w:name w:val="标题 6 Char"/>
    <w:basedOn w:val="a0"/>
    <w:link w:val="6"/>
    <w:uiPriority w:val="9"/>
    <w:semiHidden/>
    <w:rsid w:val="005445D8"/>
    <w:rPr>
      <w:b/>
      <w:bCs/>
      <w:color w:val="595959" w:themeColor="text1" w:themeTint="A6"/>
      <w:spacing w:val="5"/>
      <w:shd w:val="clear" w:color="auto" w:fill="FFFFFF" w:themeFill="background1"/>
    </w:rPr>
  </w:style>
  <w:style w:type="character" w:customStyle="1" w:styleId="7Char">
    <w:name w:val="标题 7 Char"/>
    <w:basedOn w:val="a0"/>
    <w:link w:val="7"/>
    <w:uiPriority w:val="9"/>
    <w:semiHidden/>
    <w:rsid w:val="005445D8"/>
    <w:rPr>
      <w:b/>
      <w:bCs/>
      <w:i/>
      <w:iCs/>
      <w:color w:val="5A5A5A" w:themeColor="text1" w:themeTint="A5"/>
      <w:sz w:val="20"/>
      <w:szCs w:val="20"/>
    </w:rPr>
  </w:style>
  <w:style w:type="character" w:customStyle="1" w:styleId="8Char">
    <w:name w:val="标题 8 Char"/>
    <w:basedOn w:val="a0"/>
    <w:link w:val="8"/>
    <w:uiPriority w:val="9"/>
    <w:semiHidden/>
    <w:rsid w:val="005445D8"/>
    <w:rPr>
      <w:b/>
      <w:bCs/>
      <w:color w:val="7F7F7F" w:themeColor="text1" w:themeTint="80"/>
      <w:sz w:val="20"/>
      <w:szCs w:val="20"/>
    </w:rPr>
  </w:style>
  <w:style w:type="character" w:customStyle="1" w:styleId="9Char">
    <w:name w:val="标题 9 Char"/>
    <w:basedOn w:val="a0"/>
    <w:link w:val="9"/>
    <w:uiPriority w:val="9"/>
    <w:semiHidden/>
    <w:rsid w:val="005445D8"/>
    <w:rPr>
      <w:b/>
      <w:bCs/>
      <w:i/>
      <w:iCs/>
      <w:color w:val="7F7F7F" w:themeColor="text1" w:themeTint="80"/>
      <w:sz w:val="18"/>
      <w:szCs w:val="18"/>
    </w:rPr>
  </w:style>
  <w:style w:type="paragraph" w:styleId="a3">
    <w:name w:val="Title"/>
    <w:basedOn w:val="a"/>
    <w:next w:val="a"/>
    <w:link w:val="Char"/>
    <w:uiPriority w:val="10"/>
    <w:qFormat/>
    <w:rsid w:val="005445D8"/>
    <w:pPr>
      <w:spacing w:after="300" w:line="240" w:lineRule="auto"/>
      <w:contextualSpacing/>
    </w:pPr>
    <w:rPr>
      <w:smallCaps/>
      <w:sz w:val="52"/>
      <w:szCs w:val="52"/>
    </w:rPr>
  </w:style>
  <w:style w:type="character" w:customStyle="1" w:styleId="Char">
    <w:name w:val="标题 Char"/>
    <w:basedOn w:val="a0"/>
    <w:link w:val="a3"/>
    <w:uiPriority w:val="10"/>
    <w:rsid w:val="005445D8"/>
    <w:rPr>
      <w:smallCaps/>
      <w:sz w:val="52"/>
      <w:szCs w:val="52"/>
    </w:rPr>
  </w:style>
  <w:style w:type="paragraph" w:styleId="a4">
    <w:name w:val="Subtitle"/>
    <w:basedOn w:val="a"/>
    <w:next w:val="a"/>
    <w:link w:val="Char0"/>
    <w:uiPriority w:val="11"/>
    <w:qFormat/>
    <w:rsid w:val="005445D8"/>
    <w:rPr>
      <w:i/>
      <w:iCs/>
      <w:smallCaps/>
      <w:spacing w:val="10"/>
      <w:sz w:val="28"/>
      <w:szCs w:val="28"/>
    </w:rPr>
  </w:style>
  <w:style w:type="character" w:customStyle="1" w:styleId="Char0">
    <w:name w:val="副标题 Char"/>
    <w:basedOn w:val="a0"/>
    <w:link w:val="a4"/>
    <w:uiPriority w:val="11"/>
    <w:rsid w:val="005445D8"/>
    <w:rPr>
      <w:i/>
      <w:iCs/>
      <w:smallCaps/>
      <w:spacing w:val="10"/>
      <w:sz w:val="28"/>
      <w:szCs w:val="28"/>
    </w:rPr>
  </w:style>
  <w:style w:type="character" w:styleId="a5">
    <w:name w:val="Strong"/>
    <w:uiPriority w:val="22"/>
    <w:qFormat/>
    <w:rsid w:val="005445D8"/>
    <w:rPr>
      <w:b/>
      <w:bCs/>
    </w:rPr>
  </w:style>
  <w:style w:type="character" w:styleId="a6">
    <w:name w:val="Emphasis"/>
    <w:uiPriority w:val="20"/>
    <w:qFormat/>
    <w:rsid w:val="005445D8"/>
    <w:rPr>
      <w:b/>
      <w:bCs/>
      <w:i/>
      <w:iCs/>
      <w:spacing w:val="10"/>
    </w:rPr>
  </w:style>
  <w:style w:type="paragraph" w:styleId="a7">
    <w:name w:val="No Spacing"/>
    <w:basedOn w:val="a"/>
    <w:uiPriority w:val="1"/>
    <w:qFormat/>
    <w:rsid w:val="005445D8"/>
    <w:pPr>
      <w:spacing w:after="0" w:line="240" w:lineRule="auto"/>
    </w:pPr>
  </w:style>
  <w:style w:type="paragraph" w:styleId="a8">
    <w:name w:val="List Paragraph"/>
    <w:basedOn w:val="a"/>
    <w:uiPriority w:val="34"/>
    <w:qFormat/>
    <w:rsid w:val="005445D8"/>
    <w:pPr>
      <w:ind w:left="720"/>
      <w:contextualSpacing/>
    </w:pPr>
  </w:style>
  <w:style w:type="paragraph" w:styleId="a9">
    <w:name w:val="Quote"/>
    <w:basedOn w:val="a"/>
    <w:next w:val="a"/>
    <w:link w:val="Char1"/>
    <w:uiPriority w:val="29"/>
    <w:qFormat/>
    <w:rsid w:val="005445D8"/>
    <w:rPr>
      <w:i/>
      <w:iCs/>
    </w:rPr>
  </w:style>
  <w:style w:type="character" w:customStyle="1" w:styleId="Char1">
    <w:name w:val="引用 Char"/>
    <w:basedOn w:val="a0"/>
    <w:link w:val="a9"/>
    <w:uiPriority w:val="29"/>
    <w:rsid w:val="005445D8"/>
    <w:rPr>
      <w:i/>
      <w:iCs/>
    </w:rPr>
  </w:style>
  <w:style w:type="paragraph" w:styleId="aa">
    <w:name w:val="Intense Quote"/>
    <w:basedOn w:val="a"/>
    <w:next w:val="a"/>
    <w:link w:val="Char2"/>
    <w:uiPriority w:val="30"/>
    <w:qFormat/>
    <w:rsid w:val="005445D8"/>
    <w:pPr>
      <w:pBdr>
        <w:top w:val="single" w:sz="4" w:space="10" w:color="auto"/>
        <w:bottom w:val="single" w:sz="4" w:space="10" w:color="auto"/>
      </w:pBdr>
      <w:spacing w:before="240" w:after="240" w:line="300" w:lineRule="auto"/>
      <w:ind w:left="1152" w:right="1152"/>
      <w:jc w:val="both"/>
    </w:pPr>
    <w:rPr>
      <w:i/>
      <w:iCs/>
    </w:rPr>
  </w:style>
  <w:style w:type="character" w:customStyle="1" w:styleId="Char2">
    <w:name w:val="明显引用 Char"/>
    <w:basedOn w:val="a0"/>
    <w:link w:val="aa"/>
    <w:uiPriority w:val="30"/>
    <w:rsid w:val="005445D8"/>
    <w:rPr>
      <w:i/>
      <w:iCs/>
    </w:rPr>
  </w:style>
  <w:style w:type="character" w:styleId="ab">
    <w:name w:val="Subtle Emphasis"/>
    <w:uiPriority w:val="19"/>
    <w:qFormat/>
    <w:rsid w:val="005445D8"/>
    <w:rPr>
      <w:i/>
      <w:iCs/>
    </w:rPr>
  </w:style>
  <w:style w:type="character" w:styleId="ac">
    <w:name w:val="Intense Emphasis"/>
    <w:uiPriority w:val="21"/>
    <w:qFormat/>
    <w:rsid w:val="005445D8"/>
    <w:rPr>
      <w:b/>
      <w:bCs/>
      <w:i/>
      <w:iCs/>
    </w:rPr>
  </w:style>
  <w:style w:type="character" w:styleId="ad">
    <w:name w:val="Subtle Reference"/>
    <w:basedOn w:val="a0"/>
    <w:uiPriority w:val="31"/>
    <w:qFormat/>
    <w:rsid w:val="005445D8"/>
    <w:rPr>
      <w:smallCaps/>
    </w:rPr>
  </w:style>
  <w:style w:type="character" w:styleId="ae">
    <w:name w:val="Intense Reference"/>
    <w:uiPriority w:val="32"/>
    <w:qFormat/>
    <w:rsid w:val="005445D8"/>
    <w:rPr>
      <w:b/>
      <w:bCs/>
      <w:smallCaps/>
    </w:rPr>
  </w:style>
  <w:style w:type="character" w:styleId="af">
    <w:name w:val="Book Title"/>
    <w:basedOn w:val="a0"/>
    <w:uiPriority w:val="33"/>
    <w:qFormat/>
    <w:rsid w:val="005445D8"/>
    <w:rPr>
      <w:i/>
      <w:iCs/>
      <w:smallCaps/>
      <w:spacing w:val="5"/>
    </w:rPr>
  </w:style>
  <w:style w:type="paragraph" w:styleId="TOC">
    <w:name w:val="TOC Heading"/>
    <w:basedOn w:val="1"/>
    <w:next w:val="a"/>
    <w:uiPriority w:val="39"/>
    <w:semiHidden/>
    <w:unhideWhenUsed/>
    <w:qFormat/>
    <w:rsid w:val="005445D8"/>
    <w:pPr>
      <w:outlineLvl w:val="9"/>
    </w:pPr>
  </w:style>
  <w:style w:type="paragraph" w:styleId="af0">
    <w:name w:val="Normal (Web)"/>
    <w:basedOn w:val="a"/>
    <w:uiPriority w:val="99"/>
    <w:semiHidden/>
    <w:unhideWhenUsed/>
    <w:rsid w:val="00492EFF"/>
    <w:pPr>
      <w:spacing w:before="100" w:beforeAutospacing="1" w:after="100" w:afterAutospacing="1" w:line="240" w:lineRule="auto"/>
    </w:pPr>
    <w:rPr>
      <w:rFonts w:ascii="宋体" w:eastAsia="宋体" w:hAnsi="宋体" w:cs="宋体"/>
      <w:sz w:val="24"/>
      <w:szCs w:val="24"/>
      <w:lang w:eastAsia="zh-CN" w:bidi="ar-SA"/>
    </w:rPr>
  </w:style>
  <w:style w:type="character" w:styleId="af1">
    <w:name w:val="Hyperlink"/>
    <w:basedOn w:val="a0"/>
    <w:uiPriority w:val="99"/>
    <w:unhideWhenUsed/>
    <w:rsid w:val="009E43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552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inalaw2017@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492</Words>
  <Characters>2806</Characters>
  <Application>Microsoft Office Word</Application>
  <DocSecurity>0</DocSecurity>
  <Lines>23</Lines>
  <Paragraphs>6</Paragraphs>
  <ScaleCrop>false</ScaleCrop>
  <Company>Microsoft</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2017-04-21T07:28:00Z</dcterms:created>
  <dcterms:modified xsi:type="dcterms:W3CDTF">2017-04-21T09:04:00Z</dcterms:modified>
</cp:coreProperties>
</file>